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407DEF47">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早期语言评估与训练系统等设备项目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2025年4月2日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2865" w:type="dxa"/>
            <w:vAlign w:val="center"/>
          </w:tcPr>
          <w:p w14:paraId="76F1662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早期语言评估与训练系统</w:t>
            </w:r>
          </w:p>
        </w:tc>
        <w:tc>
          <w:tcPr>
            <w:tcW w:w="903" w:type="dxa"/>
            <w:vAlign w:val="center"/>
          </w:tcPr>
          <w:p w14:paraId="569A970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198000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198000</w:t>
            </w:r>
          </w:p>
        </w:tc>
      </w:tr>
      <w:tr w14:paraId="1423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006A8A7">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2865" w:type="dxa"/>
            <w:vAlign w:val="center"/>
          </w:tcPr>
          <w:p w14:paraId="582A064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智能磨砂板</w:t>
            </w:r>
          </w:p>
        </w:tc>
        <w:tc>
          <w:tcPr>
            <w:tcW w:w="903" w:type="dxa"/>
            <w:vAlign w:val="center"/>
          </w:tcPr>
          <w:p w14:paraId="382FFA9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690ADB2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0C25ABC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78000</w:t>
            </w:r>
          </w:p>
        </w:tc>
        <w:tc>
          <w:tcPr>
            <w:tcW w:w="1596" w:type="dxa"/>
            <w:vAlign w:val="center"/>
          </w:tcPr>
          <w:p w14:paraId="0EB5E4E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78000</w:t>
            </w:r>
          </w:p>
        </w:tc>
      </w:tr>
      <w:tr w14:paraId="6560D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42764FA">
            <w:pP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865" w:type="dxa"/>
            <w:vAlign w:val="center"/>
          </w:tcPr>
          <w:p w14:paraId="71AB9ED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吸附点刺激低频治疗仪</w:t>
            </w:r>
          </w:p>
        </w:tc>
        <w:tc>
          <w:tcPr>
            <w:tcW w:w="903" w:type="dxa"/>
            <w:vAlign w:val="center"/>
          </w:tcPr>
          <w:p w14:paraId="685D47A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F2882B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4E329A2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158000</w:t>
            </w:r>
          </w:p>
        </w:tc>
        <w:tc>
          <w:tcPr>
            <w:tcW w:w="1596" w:type="dxa"/>
            <w:vAlign w:val="center"/>
          </w:tcPr>
          <w:p w14:paraId="4A65FAE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158000</w:t>
            </w:r>
          </w:p>
        </w:tc>
      </w:tr>
      <w:tr w14:paraId="10188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6C88995">
            <w:pP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865" w:type="dxa"/>
            <w:vAlign w:val="center"/>
          </w:tcPr>
          <w:p w14:paraId="0C5767C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多体位康复训练床</w:t>
            </w:r>
          </w:p>
        </w:tc>
        <w:tc>
          <w:tcPr>
            <w:tcW w:w="903" w:type="dxa"/>
            <w:vAlign w:val="center"/>
          </w:tcPr>
          <w:p w14:paraId="543A2AB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45E8977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5F2B135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51000</w:t>
            </w:r>
          </w:p>
        </w:tc>
        <w:tc>
          <w:tcPr>
            <w:tcW w:w="1596" w:type="dxa"/>
            <w:vAlign w:val="center"/>
          </w:tcPr>
          <w:p w14:paraId="103FD77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51000</w:t>
            </w:r>
          </w:p>
        </w:tc>
      </w:tr>
      <w:tr w14:paraId="59B0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6C2EE0C">
            <w:pP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865" w:type="dxa"/>
            <w:vAlign w:val="center"/>
          </w:tcPr>
          <w:p w14:paraId="234B2CE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神经肌肉电刺激仪</w:t>
            </w:r>
          </w:p>
        </w:tc>
        <w:tc>
          <w:tcPr>
            <w:tcW w:w="903" w:type="dxa"/>
            <w:vAlign w:val="center"/>
          </w:tcPr>
          <w:p w14:paraId="78CFE01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13BA00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AFBD0F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48000</w:t>
            </w:r>
          </w:p>
        </w:tc>
        <w:tc>
          <w:tcPr>
            <w:tcW w:w="1596" w:type="dxa"/>
            <w:vAlign w:val="center"/>
          </w:tcPr>
          <w:p w14:paraId="76F3B74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48000</w:t>
            </w:r>
          </w:p>
        </w:tc>
      </w:tr>
      <w:tr w14:paraId="20644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F5861E1">
            <w:pPr>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2865" w:type="dxa"/>
            <w:vAlign w:val="center"/>
          </w:tcPr>
          <w:p w14:paraId="31D5CC6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痉挛肌电刺激治疗仪</w:t>
            </w:r>
          </w:p>
        </w:tc>
        <w:tc>
          <w:tcPr>
            <w:tcW w:w="903" w:type="dxa"/>
            <w:vAlign w:val="center"/>
          </w:tcPr>
          <w:p w14:paraId="5F1B961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7647415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544E4B0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48000</w:t>
            </w:r>
          </w:p>
        </w:tc>
        <w:tc>
          <w:tcPr>
            <w:tcW w:w="1596" w:type="dxa"/>
            <w:vAlign w:val="center"/>
          </w:tcPr>
          <w:p w14:paraId="314E5D5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B34569C">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581000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bookmarkStart w:id="1" w:name="_GoBack"/>
            <w:bookmarkEnd w:id="1"/>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7707B922">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本项目包含1台早期语言评估与训练系统、1台智能磨砂板、1台吸附点刺激低频治疗仪、1台多体位康复训练床、1台神经肌肉电刺激仪、1台痉挛肌电刺激治疗仪，用于儿科康复治疗。</w:t>
      </w:r>
    </w:p>
    <w:p w14:paraId="75CA7EFA">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6308E0A4">
      <w:pPr>
        <w:spacing w:line="360" w:lineRule="auto"/>
        <w:jc w:val="left"/>
        <w:rPr>
          <w:rFonts w:hint="default" w:ascii="宋体" w:hAnsi="宋体" w:eastAsia="宋体"/>
          <w:sz w:val="28"/>
          <w:szCs w:val="28"/>
          <w:u w:val="single"/>
          <w:lang w:val="en-US" w:eastAsia="zh-CN"/>
        </w:rPr>
      </w:pPr>
      <w:r>
        <w:rPr>
          <w:rFonts w:hint="eastAsia" w:ascii="宋体" w:hAnsi="宋体" w:eastAsia="宋体"/>
          <w:sz w:val="28"/>
          <w:szCs w:val="28"/>
          <w:u w:val="single"/>
          <w:lang w:val="en-US" w:eastAsia="zh-CN"/>
        </w:rPr>
        <w:t>附表1 设备名称： 早期语言评估与训练系统 。</w:t>
      </w:r>
    </w:p>
    <w:tbl>
      <w:tblPr>
        <w:tblStyle w:val="9"/>
        <w:tblW w:w="9400" w:type="dxa"/>
        <w:tblInd w:w="-439" w:type="dxa"/>
        <w:tblLayout w:type="fixed"/>
        <w:tblCellMar>
          <w:top w:w="0" w:type="dxa"/>
          <w:left w:w="108" w:type="dxa"/>
          <w:bottom w:w="0" w:type="dxa"/>
          <w:right w:w="108" w:type="dxa"/>
        </w:tblCellMar>
      </w:tblPr>
      <w:tblGrid>
        <w:gridCol w:w="1160"/>
        <w:gridCol w:w="840"/>
        <w:gridCol w:w="7400"/>
      </w:tblGrid>
      <w:tr w14:paraId="7F635C8A">
        <w:tblPrEx>
          <w:tblCellMar>
            <w:top w:w="0" w:type="dxa"/>
            <w:left w:w="108" w:type="dxa"/>
            <w:bottom w:w="0" w:type="dxa"/>
            <w:right w:w="108" w:type="dxa"/>
          </w:tblCellMar>
        </w:tblPrEx>
        <w:trPr>
          <w:trHeight w:val="212" w:hRule="atLeast"/>
        </w:trPr>
        <w:tc>
          <w:tcPr>
            <w:tcW w:w="1160" w:type="dxa"/>
            <w:tcBorders>
              <w:top w:val="single" w:color="auto" w:sz="4" w:space="0"/>
              <w:left w:val="single" w:color="auto" w:sz="4" w:space="0"/>
              <w:bottom w:val="single" w:color="auto" w:sz="4" w:space="0"/>
              <w:right w:val="single" w:color="auto" w:sz="4" w:space="0"/>
            </w:tcBorders>
            <w:vAlign w:val="center"/>
          </w:tcPr>
          <w:p w14:paraId="23FA731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40" w:type="dxa"/>
            <w:tcBorders>
              <w:top w:val="single" w:color="auto" w:sz="4" w:space="0"/>
              <w:left w:val="nil"/>
              <w:bottom w:val="single" w:color="auto" w:sz="4" w:space="0"/>
              <w:right w:val="single" w:color="auto" w:sz="4" w:space="0"/>
            </w:tcBorders>
            <w:vAlign w:val="center"/>
          </w:tcPr>
          <w:p w14:paraId="65C4F65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400" w:type="dxa"/>
            <w:tcBorders>
              <w:top w:val="single" w:color="auto" w:sz="4" w:space="0"/>
              <w:left w:val="nil"/>
              <w:bottom w:val="single" w:color="auto" w:sz="4" w:space="0"/>
              <w:right w:val="single" w:color="auto" w:sz="4" w:space="0"/>
            </w:tcBorders>
            <w:vAlign w:val="center"/>
          </w:tcPr>
          <w:p w14:paraId="663129F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8C081D5">
        <w:tblPrEx>
          <w:tblCellMar>
            <w:top w:w="0" w:type="dxa"/>
            <w:left w:w="108" w:type="dxa"/>
            <w:bottom w:w="0" w:type="dxa"/>
            <w:right w:w="108" w:type="dxa"/>
          </w:tblCellMar>
        </w:tblPrEx>
        <w:trPr>
          <w:trHeight w:val="212"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609B4181">
            <w:pPr>
              <w:rPr>
                <w:rFonts w:hint="eastAsia" w:ascii="宋体" w:hAnsi="宋体" w:eastAsia="宋体" w:cs="宋体"/>
                <w:kern w:val="2"/>
                <w:sz w:val="21"/>
                <w:szCs w:val="21"/>
                <w:lang w:val="en-US" w:eastAsia="zh-CN" w:bidi="ar-S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2CD858CB">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7400" w:type="dxa"/>
            <w:tcBorders>
              <w:top w:val="single" w:color="auto" w:sz="4" w:space="0"/>
              <w:left w:val="nil"/>
              <w:bottom w:val="single" w:color="auto" w:sz="4" w:space="0"/>
              <w:right w:val="single" w:color="auto" w:sz="4" w:space="0"/>
            </w:tcBorders>
            <w:shd w:val="clear" w:color="auto" w:fill="auto"/>
            <w:vAlign w:val="top"/>
          </w:tcPr>
          <w:p w14:paraId="06778475">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适用范围：辅助医务工作者对患者进行语言障碍的评估，辅助轻度认知障碍患者及语言障碍患者进行康复训练。</w:t>
            </w:r>
          </w:p>
        </w:tc>
      </w:tr>
      <w:tr w14:paraId="18C35506">
        <w:tblPrEx>
          <w:tblCellMar>
            <w:top w:w="0" w:type="dxa"/>
            <w:left w:w="108" w:type="dxa"/>
            <w:bottom w:w="0" w:type="dxa"/>
            <w:right w:w="108" w:type="dxa"/>
          </w:tblCellMar>
        </w:tblPrEx>
        <w:trPr>
          <w:trHeight w:val="401"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E8A8441">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1D3DFB7C">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400" w:type="dxa"/>
            <w:tcBorders>
              <w:top w:val="single" w:color="auto" w:sz="4" w:space="0"/>
              <w:left w:val="nil"/>
              <w:bottom w:val="single" w:color="auto" w:sz="4" w:space="0"/>
              <w:right w:val="single" w:color="auto" w:sz="4" w:space="0"/>
            </w:tcBorders>
            <w:shd w:val="clear" w:color="auto" w:fill="auto"/>
            <w:vAlign w:val="top"/>
          </w:tcPr>
          <w:p w14:paraId="3D4E003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软件功能</w:t>
            </w:r>
          </w:p>
        </w:tc>
      </w:tr>
      <w:tr w14:paraId="5C83C1CC">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E87094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32B0B18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2.1</w:t>
            </w:r>
          </w:p>
        </w:tc>
        <w:tc>
          <w:tcPr>
            <w:tcW w:w="7400" w:type="dxa"/>
            <w:tcBorders>
              <w:top w:val="single" w:color="auto" w:sz="4" w:space="0"/>
              <w:left w:val="nil"/>
              <w:bottom w:val="single" w:color="auto" w:sz="4" w:space="0"/>
              <w:right w:val="single" w:color="auto" w:sz="4" w:space="0"/>
            </w:tcBorders>
            <w:shd w:val="clear" w:color="auto" w:fill="auto"/>
            <w:vAlign w:val="top"/>
          </w:tcPr>
          <w:p w14:paraId="0D8F7C0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软件通过互联网或局域网Web 网页形式交付使用。</w:t>
            </w:r>
          </w:p>
        </w:tc>
      </w:tr>
      <w:tr w14:paraId="1B6A59F3">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3C2B547">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390B68D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2.2.1</w:t>
            </w:r>
          </w:p>
        </w:tc>
        <w:tc>
          <w:tcPr>
            <w:tcW w:w="7400" w:type="dxa"/>
            <w:tcBorders>
              <w:top w:val="single" w:color="auto" w:sz="4" w:space="0"/>
              <w:left w:val="nil"/>
              <w:bottom w:val="single" w:color="auto" w:sz="4" w:space="0"/>
              <w:right w:val="single" w:color="auto" w:sz="4" w:space="0"/>
            </w:tcBorders>
            <w:shd w:val="clear" w:color="auto" w:fill="auto"/>
            <w:vAlign w:val="top"/>
          </w:tcPr>
          <w:p w14:paraId="281C471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管理端包含医生管理、记录管理、系统设置。</w:t>
            </w:r>
          </w:p>
        </w:tc>
      </w:tr>
      <w:tr w14:paraId="111460F3">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E2A7F3B">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31CF5653">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2.2.2</w:t>
            </w:r>
          </w:p>
        </w:tc>
        <w:tc>
          <w:tcPr>
            <w:tcW w:w="7400" w:type="dxa"/>
            <w:tcBorders>
              <w:top w:val="single" w:color="auto" w:sz="4" w:space="0"/>
              <w:left w:val="nil"/>
              <w:bottom w:val="single" w:color="auto" w:sz="4" w:space="0"/>
              <w:right w:val="single" w:color="auto" w:sz="4" w:space="0"/>
            </w:tcBorders>
            <w:shd w:val="clear" w:color="auto" w:fill="auto"/>
            <w:vAlign w:val="top"/>
          </w:tcPr>
          <w:p w14:paraId="094666E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医生端包含档案管理、测评管理、康复训练、居家康复、记录管理、系统设置。</w:t>
            </w:r>
          </w:p>
        </w:tc>
      </w:tr>
      <w:tr w14:paraId="2E77962E">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C079EED">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1996D271">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2.2.3</w:t>
            </w:r>
          </w:p>
        </w:tc>
        <w:tc>
          <w:tcPr>
            <w:tcW w:w="7400" w:type="dxa"/>
            <w:tcBorders>
              <w:top w:val="single" w:color="auto" w:sz="4" w:space="0"/>
              <w:left w:val="nil"/>
              <w:bottom w:val="single" w:color="auto" w:sz="4" w:space="0"/>
              <w:right w:val="single" w:color="auto" w:sz="4" w:space="0"/>
            </w:tcBorders>
            <w:shd w:val="clear" w:color="auto" w:fill="auto"/>
            <w:vAlign w:val="top"/>
          </w:tcPr>
          <w:p w14:paraId="524EB5B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用户端包含我的测评、我的训练、系统设置。</w:t>
            </w:r>
          </w:p>
        </w:tc>
      </w:tr>
      <w:tr w14:paraId="5B86FDB9">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998F47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4138F0B8">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2.3</w:t>
            </w:r>
          </w:p>
        </w:tc>
        <w:tc>
          <w:tcPr>
            <w:tcW w:w="7400" w:type="dxa"/>
            <w:tcBorders>
              <w:top w:val="single" w:color="auto" w:sz="4" w:space="0"/>
              <w:left w:val="nil"/>
              <w:bottom w:val="single" w:color="auto" w:sz="4" w:space="0"/>
              <w:right w:val="single" w:color="auto" w:sz="4" w:space="0"/>
            </w:tcBorders>
            <w:shd w:val="clear" w:color="auto" w:fill="auto"/>
            <w:vAlign w:val="top"/>
          </w:tcPr>
          <w:p w14:paraId="650EC73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软件采用B/S构架，具备人脸识别与账号登录功能。</w:t>
            </w:r>
          </w:p>
        </w:tc>
      </w:tr>
      <w:tr w14:paraId="5E4A1252">
        <w:tblPrEx>
          <w:tblCellMar>
            <w:top w:w="0" w:type="dxa"/>
            <w:left w:w="108" w:type="dxa"/>
            <w:bottom w:w="0" w:type="dxa"/>
            <w:right w:w="108" w:type="dxa"/>
          </w:tblCellMar>
        </w:tblPrEx>
        <w:trPr>
          <w:trHeight w:val="963"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B0C12F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0921A1CF">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2.4</w:t>
            </w:r>
          </w:p>
        </w:tc>
        <w:tc>
          <w:tcPr>
            <w:tcW w:w="7400" w:type="dxa"/>
            <w:tcBorders>
              <w:top w:val="single" w:color="auto" w:sz="4" w:space="0"/>
              <w:left w:val="nil"/>
              <w:bottom w:val="single" w:color="auto" w:sz="4" w:space="0"/>
              <w:right w:val="single" w:color="auto" w:sz="4" w:space="0"/>
            </w:tcBorders>
            <w:shd w:val="clear" w:color="auto" w:fill="auto"/>
            <w:vAlign w:val="top"/>
          </w:tcPr>
          <w:p w14:paraId="4CE26C9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认知及心理测评：系统自带量表编辑工具，可以自主生成和编辑心理量表，可以添加包括量表名称、指导语、条目、图片、语音、答案、因子计分、临界值及相关解释，支持无限拓展量表。</w:t>
            </w:r>
          </w:p>
        </w:tc>
      </w:tr>
      <w:tr w14:paraId="758EF18B">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4BC369C">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234ECF0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2.4.1</w:t>
            </w:r>
          </w:p>
        </w:tc>
        <w:tc>
          <w:tcPr>
            <w:tcW w:w="7400" w:type="dxa"/>
            <w:tcBorders>
              <w:top w:val="single" w:color="auto" w:sz="4" w:space="0"/>
              <w:left w:val="nil"/>
              <w:bottom w:val="single" w:color="auto" w:sz="4" w:space="0"/>
              <w:right w:val="single" w:color="auto" w:sz="4" w:space="0"/>
            </w:tcBorders>
            <w:shd w:val="clear" w:color="auto" w:fill="auto"/>
            <w:vAlign w:val="top"/>
          </w:tcPr>
          <w:p w14:paraId="7FCEAD7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临床评估量表包括：</w:t>
            </w:r>
          </w:p>
        </w:tc>
      </w:tr>
      <w:tr w14:paraId="30AB424D">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6396F57">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7B717E99">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2.4.1.1</w:t>
            </w:r>
          </w:p>
        </w:tc>
        <w:tc>
          <w:tcPr>
            <w:tcW w:w="7400" w:type="dxa"/>
            <w:tcBorders>
              <w:top w:val="single" w:color="auto" w:sz="4" w:space="0"/>
              <w:left w:val="nil"/>
              <w:bottom w:val="single" w:color="auto" w:sz="4" w:space="0"/>
              <w:right w:val="single" w:color="auto" w:sz="4" w:space="0"/>
            </w:tcBorders>
            <w:shd w:val="clear" w:color="auto" w:fill="auto"/>
            <w:vAlign w:val="top"/>
          </w:tcPr>
          <w:p w14:paraId="71ED395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认知功能评估量表：蒙特利尔认知评估量表（MOCA）实现无纸电子化画图与录音评估、改良长谷川式简易智能量表（HDS-R）、认知障碍自评表（AD8）、老年人认知功能筛查量表（CASI）、主观认知下降自测表、额叶功能评定表（FAB）、社交回避及苦恼量表、波士顿命名测试 BNT、简易智力状态评估量表（Mini-Cog）、认知评估量表（GP-Cog）、听觉词语学习测验（AVLT）联想学习、复杂图形测验（CFT）。</w:t>
            </w:r>
          </w:p>
        </w:tc>
      </w:tr>
      <w:tr w14:paraId="0D34EC6F">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204DC78">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7671053F">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2.4.1.2</w:t>
            </w:r>
          </w:p>
        </w:tc>
        <w:tc>
          <w:tcPr>
            <w:tcW w:w="7400" w:type="dxa"/>
            <w:tcBorders>
              <w:top w:val="single" w:color="auto" w:sz="4" w:space="0"/>
              <w:left w:val="nil"/>
              <w:bottom w:val="single" w:color="auto" w:sz="4" w:space="0"/>
              <w:right w:val="single" w:color="auto" w:sz="4" w:space="0"/>
            </w:tcBorders>
            <w:shd w:val="clear" w:color="auto" w:fill="auto"/>
            <w:vAlign w:val="top"/>
          </w:tcPr>
          <w:p w14:paraId="018E208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精神心理健康评估量表：简易智能精神状态检查量表（MMSE）实现无纸电子化画图与录音评估、简明精神病评定量表（BPRS）、抑郁的觉察缺陷问卷PDQ-D、Zung焦虑自评量表系统（SAS）、Zung氏抑郁自评量表（SDS）、双相情感障碍自评量表、广泛性焦虑障碍量表（GAD-7）、抑郁症筛查量表（PHQ-9）、汉密尔顿抑郁量表（HAMD）、汉密尔顿抑郁量表（HAMD）-24、汉密尔顿焦虑量表HAMA、Hachinski缺血量表（HIS）、创伤后应激障碍检查表、临床痴呆评定量表（CDR）、Cohen-Mansfield激越问卷（CMAI）、神经精神问卷（NPI）、注意多动缺陷筛查量表（SNAP-IV）。</w:t>
            </w:r>
          </w:p>
        </w:tc>
      </w:tr>
      <w:tr w14:paraId="685BE783">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62FEFF9">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14F1B210">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2.4.1.3</w:t>
            </w:r>
          </w:p>
        </w:tc>
        <w:tc>
          <w:tcPr>
            <w:tcW w:w="7400" w:type="dxa"/>
            <w:tcBorders>
              <w:top w:val="single" w:color="auto" w:sz="4" w:space="0"/>
              <w:left w:val="nil"/>
              <w:bottom w:val="single" w:color="auto" w:sz="4" w:space="0"/>
              <w:right w:val="single" w:color="auto" w:sz="4" w:space="0"/>
            </w:tcBorders>
            <w:shd w:val="clear" w:color="auto" w:fill="auto"/>
            <w:vAlign w:val="top"/>
          </w:tcPr>
          <w:p w14:paraId="68078E2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言语功能评估量表：言语功能障碍筛查表、西部失语症检查量表（WAB）、口吃评估量表。</w:t>
            </w:r>
          </w:p>
        </w:tc>
      </w:tr>
      <w:tr w14:paraId="2964DF12">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37C88D3">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10E4479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2.4.1.4</w:t>
            </w:r>
          </w:p>
        </w:tc>
        <w:tc>
          <w:tcPr>
            <w:tcW w:w="7400" w:type="dxa"/>
            <w:tcBorders>
              <w:top w:val="single" w:color="auto" w:sz="4" w:space="0"/>
              <w:left w:val="nil"/>
              <w:bottom w:val="single" w:color="auto" w:sz="4" w:space="0"/>
              <w:right w:val="single" w:color="auto" w:sz="4" w:space="0"/>
            </w:tcBorders>
            <w:shd w:val="clear" w:color="auto" w:fill="auto"/>
            <w:vAlign w:val="top"/>
          </w:tcPr>
          <w:p w14:paraId="7215A09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日常生活评估量表：日常生活活动能力（ADL）量表（Barthel指数）、Rivermead行为记忆功能评定表、情商测验EQ量表、社会功能活动问卷（FAQ）、Fugl-Meyer平衡量表（评定法）、Berg平衡量表、生活满意度指数B、严重障碍量表SIB。</w:t>
            </w:r>
          </w:p>
        </w:tc>
      </w:tr>
      <w:tr w14:paraId="732FFA68">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6E27BC09">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5E79DF31">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2.4.1.5</w:t>
            </w:r>
          </w:p>
        </w:tc>
        <w:tc>
          <w:tcPr>
            <w:tcW w:w="7400" w:type="dxa"/>
            <w:tcBorders>
              <w:top w:val="single" w:color="auto" w:sz="4" w:space="0"/>
              <w:left w:val="nil"/>
              <w:bottom w:val="single" w:color="auto" w:sz="4" w:space="0"/>
              <w:right w:val="single" w:color="auto" w:sz="4" w:space="0"/>
            </w:tcBorders>
            <w:shd w:val="clear" w:color="auto" w:fill="auto"/>
            <w:vAlign w:val="top"/>
          </w:tcPr>
          <w:p w14:paraId="7434FF0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睡眠量表：阿森斯失眠量表（AIS）、匹兹堡睡眠质量指数（ PSQI）、Epworth嗜睡量表、清晨型和夜晚型自评量表。</w:t>
            </w:r>
          </w:p>
        </w:tc>
      </w:tr>
      <w:tr w14:paraId="337A3AF6">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BE29357">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08406EC8">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2.4.1.6</w:t>
            </w:r>
          </w:p>
        </w:tc>
        <w:tc>
          <w:tcPr>
            <w:tcW w:w="7400" w:type="dxa"/>
            <w:tcBorders>
              <w:top w:val="single" w:color="auto" w:sz="4" w:space="0"/>
              <w:left w:val="nil"/>
              <w:bottom w:val="single" w:color="auto" w:sz="4" w:space="0"/>
              <w:right w:val="single" w:color="auto" w:sz="4" w:space="0"/>
            </w:tcBorders>
            <w:shd w:val="clear" w:color="auto" w:fill="auto"/>
            <w:vAlign w:val="top"/>
          </w:tcPr>
          <w:p w14:paraId="1F982A1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儿童行为评估量表：多动症诊断标准量表、孤独症行为评定量表（ABC）。</w:t>
            </w:r>
          </w:p>
        </w:tc>
      </w:tr>
      <w:tr w14:paraId="18E4434A">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3E9F6D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687892B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2.5</w:t>
            </w:r>
          </w:p>
        </w:tc>
        <w:tc>
          <w:tcPr>
            <w:tcW w:w="7400" w:type="dxa"/>
            <w:tcBorders>
              <w:top w:val="single" w:color="auto" w:sz="4" w:space="0"/>
              <w:left w:val="nil"/>
              <w:bottom w:val="single" w:color="auto" w:sz="4" w:space="0"/>
              <w:right w:val="single" w:color="auto" w:sz="4" w:space="0"/>
            </w:tcBorders>
            <w:shd w:val="clear" w:color="auto" w:fill="auto"/>
            <w:vAlign w:val="top"/>
          </w:tcPr>
          <w:p w14:paraId="3DD7CAA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认知功能测评标准范式评估至少包括：顺序连线、持续操作测试、数字广度、数字广度倒背、空间广度、空间广度倒背、Stroop文字、Stroop色词、Stroop词色、译码测验、符号检索、侧抑制测验、视觉保持测验（BVRT）、图片词汇测验PPVT（含中国常模）、画钟测验（CDT）、注意广度测验、数字广度测验。</w:t>
            </w:r>
          </w:p>
        </w:tc>
      </w:tr>
      <w:tr w14:paraId="4DFF8A06">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332009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50A430F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2.6</w:t>
            </w:r>
          </w:p>
        </w:tc>
        <w:tc>
          <w:tcPr>
            <w:tcW w:w="7400" w:type="dxa"/>
            <w:tcBorders>
              <w:top w:val="single" w:color="auto" w:sz="4" w:space="0"/>
              <w:left w:val="nil"/>
              <w:bottom w:val="single" w:color="auto" w:sz="4" w:space="0"/>
              <w:right w:val="single" w:color="auto" w:sz="4" w:space="0"/>
            </w:tcBorders>
            <w:shd w:val="clear" w:color="auto" w:fill="auto"/>
            <w:vAlign w:val="top"/>
          </w:tcPr>
          <w:p w14:paraId="7B682F8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言语评估模块包括：听检查、视检查、语音检查、口语表达。</w:t>
            </w:r>
          </w:p>
        </w:tc>
      </w:tr>
      <w:tr w14:paraId="3AB8F877">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07017AB">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0BA0C7A5">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2.6.1</w:t>
            </w:r>
          </w:p>
        </w:tc>
        <w:tc>
          <w:tcPr>
            <w:tcW w:w="7400" w:type="dxa"/>
            <w:tcBorders>
              <w:top w:val="single" w:color="auto" w:sz="4" w:space="0"/>
              <w:left w:val="nil"/>
              <w:bottom w:val="single" w:color="auto" w:sz="4" w:space="0"/>
              <w:right w:val="single" w:color="auto" w:sz="4" w:space="0"/>
            </w:tcBorders>
            <w:shd w:val="clear" w:color="auto" w:fill="auto"/>
            <w:vAlign w:val="top"/>
          </w:tcPr>
          <w:p w14:paraId="1C9E2E7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设计了针对汉语语言障碍的检测，至少12项。评估患者的语言障碍情况。</w:t>
            </w:r>
          </w:p>
        </w:tc>
      </w:tr>
      <w:tr w14:paraId="0DD5DF46">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63C9A2B8">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7805D1D3">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2.6.2</w:t>
            </w:r>
          </w:p>
        </w:tc>
        <w:tc>
          <w:tcPr>
            <w:tcW w:w="7400" w:type="dxa"/>
            <w:tcBorders>
              <w:top w:val="single" w:color="auto" w:sz="4" w:space="0"/>
              <w:left w:val="nil"/>
              <w:bottom w:val="single" w:color="auto" w:sz="4" w:space="0"/>
              <w:right w:val="single" w:color="auto" w:sz="4" w:space="0"/>
            </w:tcBorders>
            <w:shd w:val="clear" w:color="auto" w:fill="auto"/>
            <w:vAlign w:val="top"/>
          </w:tcPr>
          <w:p w14:paraId="502141F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评估可录音，并智能分析患者的语音能量、语速、声调等，评估被试者的语言流利程度，出具能量及声调图。</w:t>
            </w:r>
          </w:p>
        </w:tc>
      </w:tr>
      <w:tr w14:paraId="1E9B4917">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7E90F90">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66DBABBE">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2.7</w:t>
            </w:r>
          </w:p>
        </w:tc>
        <w:tc>
          <w:tcPr>
            <w:tcW w:w="7400" w:type="dxa"/>
            <w:tcBorders>
              <w:top w:val="single" w:color="auto" w:sz="4" w:space="0"/>
              <w:left w:val="nil"/>
              <w:bottom w:val="single" w:color="auto" w:sz="4" w:space="0"/>
              <w:right w:val="single" w:color="auto" w:sz="4" w:space="0"/>
            </w:tcBorders>
            <w:shd w:val="clear" w:color="auto" w:fill="auto"/>
            <w:vAlign w:val="top"/>
          </w:tcPr>
          <w:p w14:paraId="2E491E8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认知康复训练：针对注意、记忆、感知觉、执行功能、思维、听理解、言语、口语阅读能力、语义、情绪感知与理解、情绪管理、社会认知、社会行为等认知功能进行全面矫正。</w:t>
            </w:r>
          </w:p>
        </w:tc>
      </w:tr>
      <w:tr w14:paraId="2280A16F">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6DC125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3AA6ED41">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2.7.1</w:t>
            </w:r>
          </w:p>
        </w:tc>
        <w:tc>
          <w:tcPr>
            <w:tcW w:w="7400" w:type="dxa"/>
            <w:tcBorders>
              <w:top w:val="single" w:color="auto" w:sz="4" w:space="0"/>
              <w:left w:val="nil"/>
              <w:bottom w:val="single" w:color="auto" w:sz="4" w:space="0"/>
              <w:right w:val="single" w:color="auto" w:sz="4" w:space="0"/>
            </w:tcBorders>
            <w:shd w:val="clear" w:color="auto" w:fill="auto"/>
            <w:vAlign w:val="top"/>
          </w:tcPr>
          <w:p w14:paraId="3CBB24D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认知康复训练150个以上，需包括：情绪识别、情绪管理、快递装箱、行为匹配、幻色气球、动点点击、图片命名、稍纵即逝、深度记忆回溯、双重视觉记忆、顺序闪记、数字推理、规则分类、颜色Stroop、序列组合等；训练包含不同难度等级，开放批量设置康复训练时长与难度，采用连续自适用模式，根据患者的认知水平实时调整与患者相匹配的治疗参数进行适配，同训练项目实现难度等级记忆，无需治疗师人为干预。</w:t>
            </w:r>
          </w:p>
        </w:tc>
      </w:tr>
      <w:tr w14:paraId="2667426F">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DD3BBE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01B0F50C">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2.8</w:t>
            </w:r>
          </w:p>
        </w:tc>
        <w:tc>
          <w:tcPr>
            <w:tcW w:w="7400" w:type="dxa"/>
            <w:tcBorders>
              <w:top w:val="single" w:color="auto" w:sz="4" w:space="0"/>
              <w:left w:val="nil"/>
              <w:bottom w:val="single" w:color="auto" w:sz="4" w:space="0"/>
              <w:right w:val="single" w:color="auto" w:sz="4" w:space="0"/>
            </w:tcBorders>
            <w:shd w:val="clear" w:color="auto" w:fill="auto"/>
            <w:vAlign w:val="top"/>
          </w:tcPr>
          <w:p w14:paraId="1A175BE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言语康复训练：包括听训练、视训练、语音训练、发音器官训练、口语表达训练及学老师平台，系统自带训练编辑工具，无限扩展题库，包括题目、语音、图片、视频、答案等，实现治疗师自行设计，录制方言语音等有互动功能的康复平台，对应于多种语言障碍的个体化康复处方。</w:t>
            </w:r>
          </w:p>
        </w:tc>
      </w:tr>
      <w:tr w14:paraId="4768B6E0">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16BC296">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32EEA77B">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2.8.1</w:t>
            </w:r>
          </w:p>
        </w:tc>
        <w:tc>
          <w:tcPr>
            <w:tcW w:w="7400" w:type="dxa"/>
            <w:tcBorders>
              <w:top w:val="single" w:color="auto" w:sz="4" w:space="0"/>
              <w:left w:val="nil"/>
              <w:bottom w:val="single" w:color="auto" w:sz="4" w:space="0"/>
              <w:right w:val="single" w:color="auto" w:sz="4" w:space="0"/>
            </w:tcBorders>
            <w:shd w:val="clear" w:color="auto" w:fill="auto"/>
            <w:vAlign w:val="top"/>
          </w:tcPr>
          <w:p w14:paraId="6CF0391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听训练：听指令指图、听理解指图、听理解指字、听理解判断训练。</w:t>
            </w:r>
          </w:p>
        </w:tc>
      </w:tr>
      <w:tr w14:paraId="076F1172">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631A0060">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2A24CC9F">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2.8.2</w:t>
            </w:r>
          </w:p>
        </w:tc>
        <w:tc>
          <w:tcPr>
            <w:tcW w:w="7400" w:type="dxa"/>
            <w:tcBorders>
              <w:top w:val="single" w:color="auto" w:sz="4" w:space="0"/>
              <w:left w:val="nil"/>
              <w:bottom w:val="single" w:color="auto" w:sz="4" w:space="0"/>
              <w:right w:val="single" w:color="auto" w:sz="4" w:space="0"/>
            </w:tcBorders>
            <w:shd w:val="clear" w:color="auto" w:fill="auto"/>
            <w:vAlign w:val="top"/>
          </w:tcPr>
          <w:p w14:paraId="591B9DF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视训练：看指令指图、看文字指图、看文字指字、认知是否判断。</w:t>
            </w:r>
          </w:p>
        </w:tc>
      </w:tr>
      <w:tr w14:paraId="39F39BCC">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AFF7D78">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035BC390">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2.8.3</w:t>
            </w:r>
          </w:p>
        </w:tc>
        <w:tc>
          <w:tcPr>
            <w:tcW w:w="7400" w:type="dxa"/>
            <w:tcBorders>
              <w:top w:val="single" w:color="auto" w:sz="4" w:space="0"/>
              <w:left w:val="nil"/>
              <w:bottom w:val="single" w:color="auto" w:sz="4" w:space="0"/>
              <w:right w:val="single" w:color="auto" w:sz="4" w:space="0"/>
            </w:tcBorders>
            <w:shd w:val="clear" w:color="auto" w:fill="auto"/>
            <w:vAlign w:val="top"/>
          </w:tcPr>
          <w:p w14:paraId="5862803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语音训练：发声训练、跟读训练、清浊音训练、声调训练、音量训练、音长训练、韵母轨迹。</w:t>
            </w:r>
          </w:p>
        </w:tc>
      </w:tr>
      <w:tr w14:paraId="1E4F5B45">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2A36B95">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617D570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2.8.4</w:t>
            </w:r>
          </w:p>
        </w:tc>
        <w:tc>
          <w:tcPr>
            <w:tcW w:w="7400" w:type="dxa"/>
            <w:tcBorders>
              <w:top w:val="single" w:color="auto" w:sz="4" w:space="0"/>
              <w:left w:val="nil"/>
              <w:bottom w:val="single" w:color="auto" w:sz="4" w:space="0"/>
              <w:right w:val="single" w:color="auto" w:sz="4" w:space="0"/>
            </w:tcBorders>
            <w:shd w:val="clear" w:color="auto" w:fill="auto"/>
            <w:vAlign w:val="top"/>
          </w:tcPr>
          <w:p w14:paraId="5845F60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发音器官训练：发声训练、松弛训练、呼吸训练、口部运动、唇部训练。</w:t>
            </w:r>
          </w:p>
        </w:tc>
      </w:tr>
      <w:tr w14:paraId="15035153">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40F1EE4">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20F7A49D">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2.8.5</w:t>
            </w:r>
          </w:p>
        </w:tc>
        <w:tc>
          <w:tcPr>
            <w:tcW w:w="7400" w:type="dxa"/>
            <w:tcBorders>
              <w:top w:val="single" w:color="auto" w:sz="4" w:space="0"/>
              <w:left w:val="nil"/>
              <w:bottom w:val="single" w:color="auto" w:sz="4" w:space="0"/>
              <w:right w:val="single" w:color="auto" w:sz="4" w:space="0"/>
            </w:tcBorders>
            <w:shd w:val="clear" w:color="auto" w:fill="auto"/>
            <w:vAlign w:val="top"/>
          </w:tcPr>
          <w:p w14:paraId="027A074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口语表达训练：复述训练、阅读训练、命名训练、记忆训练、自发语言。</w:t>
            </w:r>
          </w:p>
        </w:tc>
      </w:tr>
      <w:tr w14:paraId="7C3D25A4">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7BA3C30">
            <w:pPr>
              <w:widowControl/>
              <w:spacing w:line="240" w:lineRule="auto"/>
              <w:jc w:val="center"/>
              <w:rPr>
                <w:rFonts w:hint="eastAsia" w:ascii="宋体" w:hAnsi="宋体" w:eastAsia="宋体" w:cs="宋体"/>
                <w:kern w:val="0"/>
                <w:sz w:val="21"/>
                <w:szCs w:val="21"/>
                <w:lang w:val="en-US" w:eastAsia="zh-CN" w:bidi="lo-L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33B0C884">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2.8.6</w:t>
            </w:r>
          </w:p>
        </w:tc>
        <w:tc>
          <w:tcPr>
            <w:tcW w:w="7400" w:type="dxa"/>
            <w:tcBorders>
              <w:top w:val="single" w:color="auto" w:sz="4" w:space="0"/>
              <w:left w:val="nil"/>
              <w:bottom w:val="single" w:color="auto" w:sz="4" w:space="0"/>
              <w:right w:val="single" w:color="auto" w:sz="4" w:space="0"/>
            </w:tcBorders>
            <w:shd w:val="clear" w:color="auto" w:fill="auto"/>
            <w:vAlign w:val="top"/>
          </w:tcPr>
          <w:p w14:paraId="2C8F578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学老师平台：复述、命名、判断、理解、阅读、造句、选择、匹配、视频。</w:t>
            </w:r>
          </w:p>
        </w:tc>
      </w:tr>
      <w:tr w14:paraId="7FB257F4">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E0F61F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00D01CC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2.9</w:t>
            </w:r>
          </w:p>
        </w:tc>
        <w:tc>
          <w:tcPr>
            <w:tcW w:w="7400" w:type="dxa"/>
            <w:tcBorders>
              <w:top w:val="single" w:color="auto" w:sz="4" w:space="0"/>
              <w:left w:val="nil"/>
              <w:bottom w:val="single" w:color="auto" w:sz="4" w:space="0"/>
              <w:right w:val="single" w:color="auto" w:sz="4" w:space="0"/>
            </w:tcBorders>
            <w:shd w:val="clear" w:color="auto" w:fill="auto"/>
            <w:vAlign w:val="top"/>
          </w:tcPr>
          <w:p w14:paraId="3176FE4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系统自动生成患者评估与康复训练报告单，并支持查看患者脑力雷达图。</w:t>
            </w:r>
          </w:p>
        </w:tc>
      </w:tr>
      <w:tr w14:paraId="04544FA4">
        <w:tblPrEx>
          <w:tblCellMar>
            <w:top w:w="0" w:type="dxa"/>
            <w:left w:w="108" w:type="dxa"/>
            <w:bottom w:w="0" w:type="dxa"/>
            <w:right w:w="108" w:type="dxa"/>
          </w:tblCellMar>
        </w:tblPrEx>
        <w:trPr>
          <w:trHeight w:val="36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A2822E6">
            <w:pPr>
              <w:rPr>
                <w:rFonts w:hint="eastAsia" w:ascii="宋体" w:hAnsi="宋体" w:eastAsia="宋体" w:cs="宋体"/>
                <w:i w:val="0"/>
                <w:iCs w:val="0"/>
                <w:color w:val="000000"/>
                <w:kern w:val="2"/>
                <w:sz w:val="22"/>
                <w:szCs w:val="22"/>
                <w:u w:val="none"/>
                <w:lang w:val="en-US" w:eastAsia="zh-CN" w:bidi="ar-SA"/>
              </w:rPr>
            </w:pPr>
          </w:p>
        </w:tc>
        <w:tc>
          <w:tcPr>
            <w:tcW w:w="840" w:type="dxa"/>
            <w:tcBorders>
              <w:top w:val="single" w:color="auto" w:sz="4" w:space="0"/>
              <w:left w:val="nil"/>
              <w:bottom w:val="single" w:color="auto" w:sz="4" w:space="0"/>
              <w:right w:val="single" w:color="auto" w:sz="4" w:space="0"/>
            </w:tcBorders>
            <w:shd w:val="clear" w:color="auto" w:fill="auto"/>
            <w:vAlign w:val="center"/>
          </w:tcPr>
          <w:p w14:paraId="752A7B9F">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2.10</w:t>
            </w:r>
          </w:p>
        </w:tc>
        <w:tc>
          <w:tcPr>
            <w:tcW w:w="7400" w:type="dxa"/>
            <w:tcBorders>
              <w:top w:val="single" w:color="auto" w:sz="4" w:space="0"/>
              <w:left w:val="nil"/>
              <w:bottom w:val="single" w:color="auto" w:sz="4" w:space="0"/>
              <w:right w:val="single" w:color="auto" w:sz="4" w:space="0"/>
            </w:tcBorders>
            <w:shd w:val="clear" w:color="auto" w:fill="auto"/>
            <w:vAlign w:val="top"/>
          </w:tcPr>
          <w:p w14:paraId="2090300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训练设置：可以新增、修改、删除训练信息，包括训练分类、名称、 时长、难度等级、难度参数等；系统提供色弱模式、支持智能语音读题，以兼容特殊群体有效答题。</w:t>
            </w:r>
          </w:p>
        </w:tc>
      </w:tr>
      <w:tr w14:paraId="5BA984A1">
        <w:tblPrEx>
          <w:tblCellMar>
            <w:top w:w="0" w:type="dxa"/>
            <w:left w:w="108" w:type="dxa"/>
            <w:bottom w:w="0" w:type="dxa"/>
            <w:right w:w="108" w:type="dxa"/>
          </w:tblCellMar>
        </w:tblPrEx>
        <w:trPr>
          <w:trHeight w:val="343"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53814D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09D8D758">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400" w:type="dxa"/>
            <w:tcBorders>
              <w:top w:val="single" w:color="auto" w:sz="4" w:space="0"/>
              <w:left w:val="nil"/>
              <w:bottom w:val="single" w:color="auto" w:sz="4" w:space="0"/>
              <w:right w:val="single" w:color="auto" w:sz="4" w:space="0"/>
            </w:tcBorders>
            <w:shd w:val="clear" w:color="auto" w:fill="auto"/>
            <w:vAlign w:val="center"/>
          </w:tcPr>
          <w:p w14:paraId="5CAB48B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0FF7DD50">
        <w:tblPrEx>
          <w:tblCellMar>
            <w:top w:w="0" w:type="dxa"/>
            <w:left w:w="108" w:type="dxa"/>
            <w:bottom w:w="0" w:type="dxa"/>
            <w:right w:w="108" w:type="dxa"/>
          </w:tblCellMar>
        </w:tblPrEx>
        <w:trPr>
          <w:trHeight w:val="343"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07451A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188C6DC5">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7400" w:type="dxa"/>
            <w:tcBorders>
              <w:top w:val="single" w:color="auto" w:sz="4" w:space="0"/>
              <w:left w:val="nil"/>
              <w:bottom w:val="single" w:color="auto" w:sz="4" w:space="0"/>
              <w:right w:val="single" w:color="auto" w:sz="4" w:space="0"/>
            </w:tcBorders>
            <w:shd w:val="clear" w:color="auto" w:fill="auto"/>
            <w:vAlign w:val="center"/>
          </w:tcPr>
          <w:p w14:paraId="01AFE13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516D5EF4">
        <w:tblPrEx>
          <w:tblCellMar>
            <w:top w:w="0" w:type="dxa"/>
            <w:left w:w="108" w:type="dxa"/>
            <w:bottom w:w="0" w:type="dxa"/>
            <w:right w:w="108" w:type="dxa"/>
          </w:tblCellMar>
        </w:tblPrEx>
        <w:trPr>
          <w:trHeight w:val="343"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EC1B7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30C26115">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7400" w:type="dxa"/>
            <w:tcBorders>
              <w:top w:val="single" w:color="auto" w:sz="4" w:space="0"/>
              <w:left w:val="nil"/>
              <w:bottom w:val="single" w:color="auto" w:sz="4" w:space="0"/>
              <w:right w:val="single" w:color="auto" w:sz="4" w:space="0"/>
            </w:tcBorders>
            <w:shd w:val="clear" w:color="auto" w:fill="auto"/>
            <w:vAlign w:val="center"/>
          </w:tcPr>
          <w:p w14:paraId="059A28D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3D28D59">
        <w:tblPrEx>
          <w:tblCellMar>
            <w:top w:w="0" w:type="dxa"/>
            <w:left w:w="108" w:type="dxa"/>
            <w:bottom w:w="0" w:type="dxa"/>
            <w:right w:w="108" w:type="dxa"/>
          </w:tblCellMar>
        </w:tblPrEx>
        <w:trPr>
          <w:trHeight w:val="343"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B3D3ED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840" w:type="dxa"/>
            <w:tcBorders>
              <w:top w:val="single" w:color="auto" w:sz="4" w:space="0"/>
              <w:left w:val="nil"/>
              <w:bottom w:val="single" w:color="auto" w:sz="4" w:space="0"/>
              <w:right w:val="single" w:color="auto" w:sz="4" w:space="0"/>
            </w:tcBorders>
            <w:shd w:val="clear" w:color="auto" w:fill="auto"/>
            <w:vAlign w:val="center"/>
          </w:tcPr>
          <w:p w14:paraId="00AF186A">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7400" w:type="dxa"/>
            <w:tcBorders>
              <w:top w:val="single" w:color="auto" w:sz="4" w:space="0"/>
              <w:left w:val="nil"/>
              <w:bottom w:val="single" w:color="auto" w:sz="4" w:space="0"/>
              <w:right w:val="single" w:color="auto" w:sz="4" w:space="0"/>
            </w:tcBorders>
            <w:shd w:val="clear" w:color="auto" w:fill="auto"/>
            <w:vAlign w:val="center"/>
          </w:tcPr>
          <w:p w14:paraId="09F827D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710146BA">
        <w:tblPrEx>
          <w:tblCellMar>
            <w:top w:w="0" w:type="dxa"/>
            <w:left w:w="108" w:type="dxa"/>
            <w:bottom w:w="0" w:type="dxa"/>
            <w:right w:w="108" w:type="dxa"/>
          </w:tblCellMar>
        </w:tblPrEx>
        <w:trPr>
          <w:trHeight w:val="365" w:hRule="atLeast"/>
        </w:trPr>
        <w:tc>
          <w:tcPr>
            <w:tcW w:w="9400" w:type="dxa"/>
            <w:gridSpan w:val="3"/>
            <w:tcBorders>
              <w:top w:val="single" w:color="auto" w:sz="4" w:space="0"/>
              <w:left w:val="single" w:color="auto" w:sz="4" w:space="0"/>
              <w:bottom w:val="single" w:color="auto" w:sz="4" w:space="0"/>
              <w:right w:val="single" w:color="auto" w:sz="4" w:space="0"/>
            </w:tcBorders>
            <w:vAlign w:val="center"/>
          </w:tcPr>
          <w:p w14:paraId="156688A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5743DC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7AD5851">
      <w:pPr>
        <w:spacing w:line="360" w:lineRule="auto"/>
        <w:jc w:val="left"/>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w:t>
      </w:r>
      <w:r>
        <w:rPr>
          <w:rFonts w:hint="eastAsia" w:ascii="宋体" w:hAnsi="宋体" w:eastAsia="宋体" w:cs="宋体"/>
          <w:kern w:val="0"/>
          <w:sz w:val="32"/>
          <w:szCs w:val="32"/>
          <w:u w:val="single"/>
          <w:lang w:val="en-US" w:eastAsia="zh-CN"/>
        </w:rPr>
        <w:t xml:space="preserve">智能磨砂板 </w:t>
      </w:r>
      <w:r>
        <w:rPr>
          <w:rFonts w:hint="eastAsia" w:ascii="宋体" w:hAnsi="宋体" w:eastAsia="宋体" w:cs="宋体"/>
          <w:kern w:val="0"/>
          <w:sz w:val="32"/>
          <w:szCs w:val="32"/>
          <w:u w:val="none"/>
          <w:lang w:val="en-US" w:eastAsia="zh-CN"/>
        </w:rPr>
        <w:t>。</w:t>
      </w:r>
    </w:p>
    <w:tbl>
      <w:tblPr>
        <w:tblStyle w:val="9"/>
        <w:tblW w:w="9400" w:type="dxa"/>
        <w:tblInd w:w="-455" w:type="dxa"/>
        <w:tblLayout w:type="fixed"/>
        <w:tblCellMar>
          <w:top w:w="0" w:type="dxa"/>
          <w:left w:w="108" w:type="dxa"/>
          <w:bottom w:w="0" w:type="dxa"/>
          <w:right w:w="108" w:type="dxa"/>
        </w:tblCellMar>
      </w:tblPr>
      <w:tblGrid>
        <w:gridCol w:w="1147"/>
        <w:gridCol w:w="750"/>
        <w:gridCol w:w="7503"/>
      </w:tblGrid>
      <w:tr w14:paraId="27E14A5D">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vAlign w:val="center"/>
          </w:tcPr>
          <w:p w14:paraId="073CEA8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F21967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503" w:type="dxa"/>
            <w:tcBorders>
              <w:top w:val="single" w:color="auto" w:sz="4" w:space="0"/>
              <w:left w:val="nil"/>
              <w:bottom w:val="single" w:color="auto" w:sz="4" w:space="0"/>
              <w:right w:val="single" w:color="auto" w:sz="4" w:space="0"/>
            </w:tcBorders>
            <w:vAlign w:val="center"/>
          </w:tcPr>
          <w:p w14:paraId="3EF6911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B6D549B">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A0644B0">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2319F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7503" w:type="dxa"/>
            <w:tcBorders>
              <w:top w:val="single" w:color="auto" w:sz="4" w:space="0"/>
              <w:left w:val="nil"/>
              <w:bottom w:val="single" w:color="auto" w:sz="4" w:space="0"/>
              <w:right w:val="single" w:color="auto" w:sz="4" w:space="0"/>
            </w:tcBorders>
            <w:shd w:val="clear" w:color="auto" w:fill="auto"/>
            <w:vAlign w:val="center"/>
          </w:tcPr>
          <w:p w14:paraId="2575FEEE">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提供≧6款的趣味互动游戏。</w:t>
            </w:r>
          </w:p>
        </w:tc>
      </w:tr>
      <w:tr w14:paraId="5EEE1CC2">
        <w:tblPrEx>
          <w:tblCellMar>
            <w:top w:w="0" w:type="dxa"/>
            <w:left w:w="108" w:type="dxa"/>
            <w:bottom w:w="0" w:type="dxa"/>
            <w:right w:w="108" w:type="dxa"/>
          </w:tblCellMar>
        </w:tblPrEx>
        <w:trPr>
          <w:trHeight w:val="401"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DFBA6D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06BB30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503" w:type="dxa"/>
            <w:tcBorders>
              <w:top w:val="single" w:color="auto" w:sz="4" w:space="0"/>
              <w:left w:val="nil"/>
              <w:bottom w:val="single" w:color="auto" w:sz="4" w:space="0"/>
              <w:right w:val="single" w:color="auto" w:sz="4" w:space="0"/>
            </w:tcBorders>
            <w:shd w:val="clear" w:color="auto" w:fill="auto"/>
            <w:vAlign w:val="center"/>
          </w:tcPr>
          <w:p w14:paraId="7A5FECB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≧10英寸高清触摸平板电脑。</w:t>
            </w:r>
          </w:p>
        </w:tc>
      </w:tr>
      <w:tr w14:paraId="72AFD6D5">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95D703D">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0713A1">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503" w:type="dxa"/>
            <w:tcBorders>
              <w:top w:val="single" w:color="auto" w:sz="4" w:space="0"/>
              <w:left w:val="nil"/>
              <w:bottom w:val="single" w:color="auto" w:sz="4" w:space="0"/>
              <w:right w:val="single" w:color="auto" w:sz="4" w:space="0"/>
            </w:tcBorders>
            <w:shd w:val="clear" w:color="auto" w:fill="auto"/>
            <w:vAlign w:val="center"/>
          </w:tcPr>
          <w:p w14:paraId="35F15B1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设备之间可互联进行竞赛训练。</w:t>
            </w:r>
          </w:p>
        </w:tc>
      </w:tr>
      <w:tr w14:paraId="7D879EE6">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56C311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591C04">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7503" w:type="dxa"/>
            <w:tcBorders>
              <w:top w:val="single" w:color="auto" w:sz="4" w:space="0"/>
              <w:left w:val="nil"/>
              <w:bottom w:val="single" w:color="auto" w:sz="4" w:space="0"/>
              <w:right w:val="single" w:color="auto" w:sz="4" w:space="0"/>
            </w:tcBorders>
            <w:shd w:val="clear" w:color="auto" w:fill="auto"/>
            <w:vAlign w:val="center"/>
          </w:tcPr>
          <w:p w14:paraId="42E85CC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砂磨板倾斜度、高度手动可调。</w:t>
            </w:r>
          </w:p>
        </w:tc>
      </w:tr>
      <w:tr w14:paraId="6F656886">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D844A2B">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C629EE">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7503" w:type="dxa"/>
            <w:tcBorders>
              <w:top w:val="single" w:color="auto" w:sz="4" w:space="0"/>
              <w:left w:val="nil"/>
              <w:bottom w:val="single" w:color="auto" w:sz="4" w:space="0"/>
              <w:right w:val="single" w:color="auto" w:sz="4" w:space="0"/>
            </w:tcBorders>
            <w:shd w:val="clear" w:color="auto" w:fill="auto"/>
            <w:vAlign w:val="center"/>
          </w:tcPr>
          <w:p w14:paraId="6E4D0EC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5、≧384个光点阵列，间距≤40mm。</w:t>
            </w:r>
          </w:p>
        </w:tc>
      </w:tr>
      <w:tr w14:paraId="48F523E5">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A5200B9">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298D0AD">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7503" w:type="dxa"/>
            <w:tcBorders>
              <w:top w:val="single" w:color="auto" w:sz="4" w:space="0"/>
              <w:left w:val="nil"/>
              <w:bottom w:val="single" w:color="auto" w:sz="4" w:space="0"/>
              <w:right w:val="single" w:color="auto" w:sz="4" w:space="0"/>
            </w:tcBorders>
            <w:shd w:val="clear" w:color="auto" w:fill="auto"/>
            <w:vAlign w:val="center"/>
          </w:tcPr>
          <w:p w14:paraId="28B0107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提供≧4种智能磨具。</w:t>
            </w:r>
          </w:p>
        </w:tc>
      </w:tr>
      <w:tr w14:paraId="15B08743">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773D821">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D63E85">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7503" w:type="dxa"/>
            <w:tcBorders>
              <w:top w:val="single" w:color="auto" w:sz="4" w:space="0"/>
              <w:left w:val="nil"/>
              <w:bottom w:val="single" w:color="auto" w:sz="4" w:space="0"/>
              <w:right w:val="single" w:color="auto" w:sz="4" w:space="0"/>
            </w:tcBorders>
            <w:shd w:val="clear" w:color="auto" w:fill="auto"/>
            <w:vAlign w:val="center"/>
          </w:tcPr>
          <w:p w14:paraId="2E0F658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轨迹引导训练模式，轨迹可自定义设计。</w:t>
            </w:r>
          </w:p>
        </w:tc>
      </w:tr>
      <w:tr w14:paraId="4A5F5AFB">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EA02AD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DB831E4">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7503" w:type="dxa"/>
            <w:tcBorders>
              <w:top w:val="single" w:color="auto" w:sz="4" w:space="0"/>
              <w:left w:val="nil"/>
              <w:bottom w:val="single" w:color="auto" w:sz="4" w:space="0"/>
              <w:right w:val="single" w:color="auto" w:sz="4" w:space="0"/>
            </w:tcBorders>
            <w:shd w:val="clear" w:color="auto" w:fill="auto"/>
            <w:vAlign w:val="center"/>
          </w:tcPr>
          <w:p w14:paraId="7317BC2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提供≧10种常用训练轨迹，包括单方向、往返方向、多方向组合、直线、曲线等轨迹。</w:t>
            </w:r>
          </w:p>
        </w:tc>
      </w:tr>
      <w:tr w14:paraId="654AB58C">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30DDCBD1">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4B16CA0">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7503" w:type="dxa"/>
            <w:tcBorders>
              <w:top w:val="single" w:color="auto" w:sz="4" w:space="0"/>
              <w:left w:val="nil"/>
              <w:bottom w:val="single" w:color="auto" w:sz="4" w:space="0"/>
              <w:right w:val="single" w:color="auto" w:sz="4" w:space="0"/>
            </w:tcBorders>
            <w:shd w:val="clear" w:color="auto" w:fill="auto"/>
            <w:vAlign w:val="center"/>
          </w:tcPr>
          <w:p w14:paraId="45FBD9A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记录用户信息的数据库，无纸化管理。</w:t>
            </w:r>
          </w:p>
        </w:tc>
      </w:tr>
      <w:tr w14:paraId="684BB7B4">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18B93FA">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968177">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10</w:t>
            </w:r>
          </w:p>
        </w:tc>
        <w:tc>
          <w:tcPr>
            <w:tcW w:w="7503" w:type="dxa"/>
            <w:tcBorders>
              <w:top w:val="single" w:color="auto" w:sz="4" w:space="0"/>
              <w:left w:val="nil"/>
              <w:bottom w:val="single" w:color="auto" w:sz="4" w:space="0"/>
              <w:right w:val="single" w:color="auto" w:sz="4" w:space="0"/>
            </w:tcBorders>
            <w:shd w:val="clear" w:color="auto" w:fill="auto"/>
            <w:vAlign w:val="center"/>
          </w:tcPr>
          <w:p w14:paraId="11C7624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自动生成并保存训练报告，训练数据全记录，跟踪康复进度。</w:t>
            </w:r>
          </w:p>
        </w:tc>
      </w:tr>
      <w:tr w14:paraId="2869EADD">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D781EF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1BD336">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7503" w:type="dxa"/>
            <w:tcBorders>
              <w:top w:val="single" w:color="auto" w:sz="4" w:space="0"/>
              <w:left w:val="nil"/>
              <w:bottom w:val="single" w:color="auto" w:sz="4" w:space="0"/>
              <w:right w:val="single" w:color="auto" w:sz="4" w:space="0"/>
            </w:tcBorders>
            <w:shd w:val="clear" w:color="auto" w:fill="auto"/>
            <w:vAlign w:val="center"/>
          </w:tcPr>
          <w:p w14:paraId="4EB0B6B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多种训练轨迹可组合成训练方案。</w:t>
            </w:r>
          </w:p>
        </w:tc>
      </w:tr>
      <w:tr w14:paraId="6EB03B65">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AA9BF7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AA97DA3">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12</w:t>
            </w:r>
          </w:p>
        </w:tc>
        <w:tc>
          <w:tcPr>
            <w:tcW w:w="7503" w:type="dxa"/>
            <w:tcBorders>
              <w:top w:val="single" w:color="auto" w:sz="4" w:space="0"/>
              <w:left w:val="nil"/>
              <w:bottom w:val="single" w:color="auto" w:sz="4" w:space="0"/>
              <w:right w:val="single" w:color="auto" w:sz="4" w:space="0"/>
            </w:tcBorders>
            <w:shd w:val="clear" w:color="auto" w:fill="auto"/>
            <w:vAlign w:val="center"/>
          </w:tcPr>
          <w:p w14:paraId="0B1982D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3B09E922">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2FBFD4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FB1CB84">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7503" w:type="dxa"/>
            <w:tcBorders>
              <w:top w:val="single" w:color="auto" w:sz="4" w:space="0"/>
              <w:left w:val="nil"/>
              <w:bottom w:val="single" w:color="auto" w:sz="4" w:space="0"/>
              <w:right w:val="single" w:color="auto" w:sz="4" w:space="0"/>
            </w:tcBorders>
            <w:shd w:val="clear" w:color="auto" w:fill="auto"/>
            <w:vAlign w:val="center"/>
          </w:tcPr>
          <w:p w14:paraId="6F64499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3BE82E54">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3DCAFF3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D7901B4">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14</w:t>
            </w:r>
          </w:p>
        </w:tc>
        <w:tc>
          <w:tcPr>
            <w:tcW w:w="7503" w:type="dxa"/>
            <w:tcBorders>
              <w:top w:val="single" w:color="auto" w:sz="4" w:space="0"/>
              <w:left w:val="nil"/>
              <w:bottom w:val="single" w:color="auto" w:sz="4" w:space="0"/>
              <w:right w:val="single" w:color="auto" w:sz="4" w:space="0"/>
            </w:tcBorders>
            <w:shd w:val="clear" w:color="auto" w:fill="auto"/>
            <w:vAlign w:val="center"/>
          </w:tcPr>
          <w:p w14:paraId="6B95CD8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97A4DA8">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7EBB4D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01F0260">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15</w:t>
            </w:r>
          </w:p>
        </w:tc>
        <w:tc>
          <w:tcPr>
            <w:tcW w:w="7503" w:type="dxa"/>
            <w:tcBorders>
              <w:top w:val="single" w:color="auto" w:sz="4" w:space="0"/>
              <w:left w:val="nil"/>
              <w:bottom w:val="single" w:color="auto" w:sz="4" w:space="0"/>
              <w:right w:val="single" w:color="auto" w:sz="4" w:space="0"/>
            </w:tcBorders>
            <w:shd w:val="clear" w:color="auto" w:fill="auto"/>
            <w:vAlign w:val="center"/>
          </w:tcPr>
          <w:p w14:paraId="0477B05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33CA7F9D">
        <w:tblPrEx>
          <w:tblCellMar>
            <w:top w:w="0" w:type="dxa"/>
            <w:left w:w="108" w:type="dxa"/>
            <w:bottom w:w="0" w:type="dxa"/>
            <w:right w:w="108" w:type="dxa"/>
          </w:tblCellMar>
        </w:tblPrEx>
        <w:trPr>
          <w:trHeight w:val="365" w:hRule="atLeast"/>
        </w:trPr>
        <w:tc>
          <w:tcPr>
            <w:tcW w:w="9400" w:type="dxa"/>
            <w:gridSpan w:val="3"/>
            <w:tcBorders>
              <w:top w:val="single" w:color="auto" w:sz="4" w:space="0"/>
              <w:left w:val="single" w:color="auto" w:sz="4" w:space="0"/>
              <w:bottom w:val="single" w:color="auto" w:sz="4" w:space="0"/>
              <w:right w:val="single" w:color="auto" w:sz="4" w:space="0"/>
            </w:tcBorders>
            <w:vAlign w:val="center"/>
          </w:tcPr>
          <w:p w14:paraId="64E3E0F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6C927B5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577A5FE">
      <w:pPr>
        <w:spacing w:line="360" w:lineRule="auto"/>
        <w:jc w:val="left"/>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w:t>
      </w:r>
      <w:r>
        <w:rPr>
          <w:rFonts w:hint="eastAsia" w:ascii="宋体" w:hAnsi="宋体" w:eastAsia="宋体" w:cs="宋体"/>
          <w:kern w:val="0"/>
          <w:sz w:val="32"/>
          <w:szCs w:val="32"/>
          <w:u w:val="single"/>
          <w:lang w:val="en-US" w:eastAsia="zh-CN"/>
        </w:rPr>
        <w:t xml:space="preserve">吸附点刺激低频治疗仪 </w:t>
      </w:r>
      <w:r>
        <w:rPr>
          <w:rFonts w:hint="eastAsia" w:ascii="宋体" w:hAnsi="宋体" w:eastAsia="宋体" w:cs="宋体"/>
          <w:kern w:val="0"/>
          <w:sz w:val="32"/>
          <w:szCs w:val="32"/>
          <w:u w:val="none"/>
          <w:lang w:val="en-US" w:eastAsia="zh-CN"/>
        </w:rPr>
        <w:t>。</w:t>
      </w:r>
    </w:p>
    <w:tbl>
      <w:tblPr>
        <w:tblStyle w:val="9"/>
        <w:tblW w:w="9400" w:type="dxa"/>
        <w:tblInd w:w="-455" w:type="dxa"/>
        <w:tblLayout w:type="fixed"/>
        <w:tblCellMar>
          <w:top w:w="0" w:type="dxa"/>
          <w:left w:w="108" w:type="dxa"/>
          <w:bottom w:w="0" w:type="dxa"/>
          <w:right w:w="108" w:type="dxa"/>
        </w:tblCellMar>
      </w:tblPr>
      <w:tblGrid>
        <w:gridCol w:w="1147"/>
        <w:gridCol w:w="750"/>
        <w:gridCol w:w="7503"/>
      </w:tblGrid>
      <w:tr w14:paraId="75DE174A">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vAlign w:val="center"/>
          </w:tcPr>
          <w:p w14:paraId="72B07D6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4E48212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503" w:type="dxa"/>
            <w:tcBorders>
              <w:top w:val="single" w:color="auto" w:sz="4" w:space="0"/>
              <w:left w:val="nil"/>
              <w:bottom w:val="single" w:color="auto" w:sz="4" w:space="0"/>
              <w:right w:val="single" w:color="auto" w:sz="4" w:space="0"/>
            </w:tcBorders>
            <w:vAlign w:val="center"/>
          </w:tcPr>
          <w:p w14:paraId="5B39CAA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22FBE9FF">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4620ED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356A5A">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7503" w:type="dxa"/>
            <w:tcBorders>
              <w:top w:val="single" w:color="auto" w:sz="4" w:space="0"/>
              <w:left w:val="nil"/>
              <w:bottom w:val="single" w:color="auto" w:sz="4" w:space="0"/>
              <w:right w:val="single" w:color="auto" w:sz="4" w:space="0"/>
            </w:tcBorders>
            <w:shd w:val="clear" w:color="auto" w:fill="auto"/>
            <w:vAlign w:val="center"/>
          </w:tcPr>
          <w:p w14:paraId="08DF793D">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适用范围：适用于经皮镇痛及改善肌肉萎缩，对神经及肌肉进行刺激和无创针灸治疗。</w:t>
            </w:r>
          </w:p>
        </w:tc>
      </w:tr>
      <w:tr w14:paraId="4A93725E">
        <w:tblPrEx>
          <w:tblCellMar>
            <w:top w:w="0" w:type="dxa"/>
            <w:left w:w="108" w:type="dxa"/>
            <w:bottom w:w="0" w:type="dxa"/>
            <w:right w:w="108" w:type="dxa"/>
          </w:tblCellMar>
        </w:tblPrEx>
        <w:trPr>
          <w:trHeight w:val="401"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BE7A9A6">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8D1BBE0">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503" w:type="dxa"/>
            <w:tcBorders>
              <w:top w:val="single" w:color="auto" w:sz="4" w:space="0"/>
              <w:left w:val="nil"/>
              <w:bottom w:val="single" w:color="auto" w:sz="4" w:space="0"/>
              <w:right w:val="single" w:color="auto" w:sz="4" w:space="0"/>
            </w:tcBorders>
            <w:shd w:val="clear" w:color="auto" w:fill="auto"/>
            <w:vAlign w:val="center"/>
          </w:tcPr>
          <w:p w14:paraId="17BBD3C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≥10英寸彩色液晶触摸显示屏。</w:t>
            </w:r>
          </w:p>
        </w:tc>
      </w:tr>
      <w:tr w14:paraId="724E1350">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575140A">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FF6D99">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503" w:type="dxa"/>
            <w:tcBorders>
              <w:top w:val="single" w:color="auto" w:sz="4" w:space="0"/>
              <w:left w:val="nil"/>
              <w:bottom w:val="single" w:color="auto" w:sz="4" w:space="0"/>
              <w:right w:val="single" w:color="auto" w:sz="4" w:space="0"/>
            </w:tcBorders>
            <w:shd w:val="clear" w:color="auto" w:fill="auto"/>
            <w:vAlign w:val="center"/>
          </w:tcPr>
          <w:p w14:paraId="383AEF1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≥6组电路输出，最多可治疗12个治疗点。</w:t>
            </w:r>
          </w:p>
        </w:tc>
      </w:tr>
      <w:tr w14:paraId="44BC5E68">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9AF09A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03EE6D5">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7503" w:type="dxa"/>
            <w:tcBorders>
              <w:top w:val="single" w:color="auto" w:sz="4" w:space="0"/>
              <w:left w:val="nil"/>
              <w:bottom w:val="single" w:color="auto" w:sz="4" w:space="0"/>
              <w:right w:val="single" w:color="auto" w:sz="4" w:space="0"/>
            </w:tcBorders>
            <w:shd w:val="clear" w:color="auto" w:fill="auto"/>
            <w:vAlign w:val="center"/>
          </w:tcPr>
          <w:p w14:paraId="104357C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脉冲频率范围： 1Hz～999Hz。</w:t>
            </w:r>
          </w:p>
        </w:tc>
      </w:tr>
      <w:tr w14:paraId="69B66C46">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11B1C61A">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27B23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7503" w:type="dxa"/>
            <w:tcBorders>
              <w:top w:val="single" w:color="auto" w:sz="4" w:space="0"/>
              <w:left w:val="nil"/>
              <w:bottom w:val="single" w:color="auto" w:sz="4" w:space="0"/>
              <w:right w:val="single" w:color="auto" w:sz="4" w:space="0"/>
            </w:tcBorders>
            <w:shd w:val="clear" w:color="auto" w:fill="auto"/>
            <w:vAlign w:val="center"/>
          </w:tcPr>
          <w:p w14:paraId="7B6A3E9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负载为500Ω时，仪器输出电流有效值应≤50mA。</w:t>
            </w:r>
          </w:p>
        </w:tc>
      </w:tr>
      <w:tr w14:paraId="12FD4737">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10DA3F5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3EA9E43">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7503" w:type="dxa"/>
            <w:tcBorders>
              <w:top w:val="single" w:color="auto" w:sz="4" w:space="0"/>
              <w:left w:val="nil"/>
              <w:bottom w:val="single" w:color="auto" w:sz="4" w:space="0"/>
              <w:right w:val="single" w:color="auto" w:sz="4" w:space="0"/>
            </w:tcBorders>
            <w:shd w:val="clear" w:color="auto" w:fill="auto"/>
            <w:vAlign w:val="center"/>
          </w:tcPr>
          <w:p w14:paraId="38CDB12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脉冲宽度：SSP电极时为≥50µs ，普通电极时≥150µs。</w:t>
            </w:r>
          </w:p>
        </w:tc>
      </w:tr>
      <w:tr w14:paraId="01668E36">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387E8607">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C46CBE">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7503" w:type="dxa"/>
            <w:tcBorders>
              <w:top w:val="single" w:color="auto" w:sz="4" w:space="0"/>
              <w:left w:val="nil"/>
              <w:bottom w:val="single" w:color="auto" w:sz="4" w:space="0"/>
              <w:right w:val="single" w:color="auto" w:sz="4" w:space="0"/>
            </w:tcBorders>
            <w:shd w:val="clear" w:color="auto" w:fill="auto"/>
            <w:vAlign w:val="center"/>
          </w:tcPr>
          <w:p w14:paraId="11BB303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治疗时间：1min～99min可调，步长1 min。</w:t>
            </w:r>
          </w:p>
        </w:tc>
      </w:tr>
      <w:tr w14:paraId="5B7EC276">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37A2B0D">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6DF7FF5">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7503" w:type="dxa"/>
            <w:tcBorders>
              <w:top w:val="single" w:color="auto" w:sz="4" w:space="0"/>
              <w:left w:val="nil"/>
              <w:bottom w:val="single" w:color="auto" w:sz="4" w:space="0"/>
              <w:right w:val="single" w:color="auto" w:sz="4" w:space="0"/>
            </w:tcBorders>
            <w:shd w:val="clear" w:color="auto" w:fill="auto"/>
            <w:vAlign w:val="center"/>
          </w:tcPr>
          <w:p w14:paraId="547E350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采用特殊的中央圆锥体、底部圆盘和周围密封硅胶式镀金属电极。</w:t>
            </w:r>
          </w:p>
        </w:tc>
      </w:tr>
      <w:tr w14:paraId="1D0EA6D4">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D67B74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AD1195">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7503" w:type="dxa"/>
            <w:tcBorders>
              <w:top w:val="single" w:color="auto" w:sz="4" w:space="0"/>
              <w:left w:val="nil"/>
              <w:bottom w:val="single" w:color="auto" w:sz="4" w:space="0"/>
              <w:right w:val="single" w:color="auto" w:sz="4" w:space="0"/>
            </w:tcBorders>
            <w:shd w:val="clear" w:color="auto" w:fill="auto"/>
            <w:vAlign w:val="center"/>
          </w:tcPr>
          <w:p w14:paraId="103BB72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负压性能，工作压力最大值为40KPa，范围内可调。</w:t>
            </w:r>
          </w:p>
        </w:tc>
      </w:tr>
      <w:tr w14:paraId="74926242">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6CDEB1A">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D1D8F2C">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10</w:t>
            </w:r>
          </w:p>
        </w:tc>
        <w:tc>
          <w:tcPr>
            <w:tcW w:w="7503" w:type="dxa"/>
            <w:tcBorders>
              <w:top w:val="single" w:color="auto" w:sz="4" w:space="0"/>
              <w:left w:val="nil"/>
              <w:bottom w:val="single" w:color="auto" w:sz="4" w:space="0"/>
              <w:right w:val="single" w:color="auto" w:sz="4" w:space="0"/>
            </w:tcBorders>
            <w:shd w:val="clear" w:color="auto" w:fill="auto"/>
            <w:vAlign w:val="center"/>
          </w:tcPr>
          <w:p w14:paraId="20E17C8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≥3种操作模式可供选择，包含但不限于无创针灸、低频电疗等模式可选，也可选择自由设置各类参数。</w:t>
            </w:r>
          </w:p>
        </w:tc>
      </w:tr>
      <w:tr w14:paraId="488B2E3E">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37F1054A">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8D6B26">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7503" w:type="dxa"/>
            <w:tcBorders>
              <w:top w:val="single" w:color="auto" w:sz="4" w:space="0"/>
              <w:left w:val="nil"/>
              <w:bottom w:val="single" w:color="auto" w:sz="4" w:space="0"/>
              <w:right w:val="single" w:color="auto" w:sz="4" w:space="0"/>
            </w:tcBorders>
            <w:shd w:val="clear" w:color="auto" w:fill="auto"/>
            <w:vAlign w:val="center"/>
          </w:tcPr>
          <w:p w14:paraId="7E6046D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提供内置治疗处方，内置建议穴位点及取穴图示。</w:t>
            </w:r>
          </w:p>
        </w:tc>
      </w:tr>
      <w:tr w14:paraId="781F43EC">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B14028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6F910E0">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12</w:t>
            </w:r>
          </w:p>
        </w:tc>
        <w:tc>
          <w:tcPr>
            <w:tcW w:w="7503" w:type="dxa"/>
            <w:tcBorders>
              <w:top w:val="single" w:color="auto" w:sz="4" w:space="0"/>
              <w:left w:val="nil"/>
              <w:bottom w:val="single" w:color="auto" w:sz="4" w:space="0"/>
              <w:right w:val="single" w:color="auto" w:sz="4" w:space="0"/>
            </w:tcBorders>
            <w:shd w:val="clear" w:color="auto" w:fill="auto"/>
            <w:vAlign w:val="center"/>
          </w:tcPr>
          <w:p w14:paraId="25E0348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≥6种治疗模式，包含但不限于：连续、间歇、扫引、主副、混合、1/F。</w:t>
            </w:r>
          </w:p>
        </w:tc>
      </w:tr>
      <w:tr w14:paraId="67DFC8F2">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B8986B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542E2F3">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7503" w:type="dxa"/>
            <w:tcBorders>
              <w:top w:val="single" w:color="auto" w:sz="4" w:space="0"/>
              <w:left w:val="nil"/>
              <w:bottom w:val="single" w:color="auto" w:sz="4" w:space="0"/>
              <w:right w:val="single" w:color="auto" w:sz="4" w:space="0"/>
            </w:tcBorders>
            <w:shd w:val="clear" w:color="auto" w:fill="auto"/>
            <w:vAlign w:val="center"/>
          </w:tcPr>
          <w:p w14:paraId="392576F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治疗结束输出强度自动归零并声音提示。</w:t>
            </w:r>
          </w:p>
        </w:tc>
      </w:tr>
      <w:tr w14:paraId="3097EC20">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56D321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F55A515">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14</w:t>
            </w:r>
          </w:p>
        </w:tc>
        <w:tc>
          <w:tcPr>
            <w:tcW w:w="7503" w:type="dxa"/>
            <w:tcBorders>
              <w:top w:val="single" w:color="auto" w:sz="4" w:space="0"/>
              <w:left w:val="nil"/>
              <w:bottom w:val="single" w:color="auto" w:sz="4" w:space="0"/>
              <w:right w:val="single" w:color="auto" w:sz="4" w:space="0"/>
            </w:tcBorders>
            <w:shd w:val="clear" w:color="auto" w:fill="auto"/>
            <w:vAlign w:val="center"/>
          </w:tcPr>
          <w:p w14:paraId="72D1B16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1E4D2A40">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336D955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359F6EB">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15</w:t>
            </w:r>
          </w:p>
        </w:tc>
        <w:tc>
          <w:tcPr>
            <w:tcW w:w="7503" w:type="dxa"/>
            <w:tcBorders>
              <w:top w:val="single" w:color="auto" w:sz="4" w:space="0"/>
              <w:left w:val="nil"/>
              <w:bottom w:val="single" w:color="auto" w:sz="4" w:space="0"/>
              <w:right w:val="single" w:color="auto" w:sz="4" w:space="0"/>
            </w:tcBorders>
            <w:shd w:val="clear" w:color="auto" w:fill="auto"/>
            <w:vAlign w:val="center"/>
          </w:tcPr>
          <w:p w14:paraId="56BB222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3F1CE194">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EE1AE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E000523">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16</w:t>
            </w:r>
          </w:p>
        </w:tc>
        <w:tc>
          <w:tcPr>
            <w:tcW w:w="7503" w:type="dxa"/>
            <w:tcBorders>
              <w:top w:val="single" w:color="auto" w:sz="4" w:space="0"/>
              <w:left w:val="nil"/>
              <w:bottom w:val="single" w:color="auto" w:sz="4" w:space="0"/>
              <w:right w:val="single" w:color="auto" w:sz="4" w:space="0"/>
            </w:tcBorders>
            <w:shd w:val="clear" w:color="auto" w:fill="auto"/>
            <w:vAlign w:val="center"/>
          </w:tcPr>
          <w:p w14:paraId="3FEA1E0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3FF2485">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856C95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1F19C1E">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17</w:t>
            </w:r>
          </w:p>
        </w:tc>
        <w:tc>
          <w:tcPr>
            <w:tcW w:w="7503" w:type="dxa"/>
            <w:tcBorders>
              <w:top w:val="single" w:color="auto" w:sz="4" w:space="0"/>
              <w:left w:val="nil"/>
              <w:bottom w:val="single" w:color="auto" w:sz="4" w:space="0"/>
              <w:right w:val="single" w:color="auto" w:sz="4" w:space="0"/>
            </w:tcBorders>
            <w:shd w:val="clear" w:color="auto" w:fill="auto"/>
            <w:vAlign w:val="center"/>
          </w:tcPr>
          <w:p w14:paraId="6BC721E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07DEB893">
        <w:tblPrEx>
          <w:tblCellMar>
            <w:top w:w="0" w:type="dxa"/>
            <w:left w:w="108" w:type="dxa"/>
            <w:bottom w:w="0" w:type="dxa"/>
            <w:right w:w="108" w:type="dxa"/>
          </w:tblCellMar>
        </w:tblPrEx>
        <w:trPr>
          <w:trHeight w:val="365" w:hRule="atLeast"/>
        </w:trPr>
        <w:tc>
          <w:tcPr>
            <w:tcW w:w="9400" w:type="dxa"/>
            <w:gridSpan w:val="3"/>
            <w:tcBorders>
              <w:top w:val="single" w:color="auto" w:sz="4" w:space="0"/>
              <w:left w:val="single" w:color="auto" w:sz="4" w:space="0"/>
              <w:bottom w:val="single" w:color="auto" w:sz="4" w:space="0"/>
              <w:right w:val="single" w:color="auto" w:sz="4" w:space="0"/>
            </w:tcBorders>
            <w:vAlign w:val="center"/>
          </w:tcPr>
          <w:p w14:paraId="761D84B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695302A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19971C1">
      <w:pPr>
        <w:spacing w:line="360" w:lineRule="auto"/>
        <w:jc w:val="left"/>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w:t>
      </w:r>
      <w:r>
        <w:rPr>
          <w:rFonts w:hint="eastAsia" w:ascii="宋体" w:hAnsi="宋体" w:eastAsia="宋体" w:cs="宋体"/>
          <w:kern w:val="0"/>
          <w:sz w:val="32"/>
          <w:szCs w:val="32"/>
          <w:u w:val="single"/>
          <w:lang w:val="en-US" w:eastAsia="zh-CN"/>
        </w:rPr>
        <w:t xml:space="preserve">多体位康复训练床 </w:t>
      </w:r>
      <w:r>
        <w:rPr>
          <w:rFonts w:hint="eastAsia" w:ascii="宋体" w:hAnsi="宋体" w:eastAsia="宋体" w:cs="宋体"/>
          <w:kern w:val="0"/>
          <w:sz w:val="32"/>
          <w:szCs w:val="32"/>
          <w:u w:val="none"/>
          <w:lang w:val="en-US" w:eastAsia="zh-CN"/>
        </w:rPr>
        <w:t>。</w:t>
      </w:r>
    </w:p>
    <w:tbl>
      <w:tblPr>
        <w:tblStyle w:val="9"/>
        <w:tblW w:w="9400" w:type="dxa"/>
        <w:tblInd w:w="-455" w:type="dxa"/>
        <w:tblLayout w:type="fixed"/>
        <w:tblCellMar>
          <w:top w:w="0" w:type="dxa"/>
          <w:left w:w="108" w:type="dxa"/>
          <w:bottom w:w="0" w:type="dxa"/>
          <w:right w:w="108" w:type="dxa"/>
        </w:tblCellMar>
      </w:tblPr>
      <w:tblGrid>
        <w:gridCol w:w="1147"/>
        <w:gridCol w:w="750"/>
        <w:gridCol w:w="7503"/>
      </w:tblGrid>
      <w:tr w14:paraId="0EF4FC73">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vAlign w:val="center"/>
          </w:tcPr>
          <w:p w14:paraId="65D861A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94C449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503" w:type="dxa"/>
            <w:tcBorders>
              <w:top w:val="single" w:color="auto" w:sz="4" w:space="0"/>
              <w:left w:val="nil"/>
              <w:bottom w:val="single" w:color="auto" w:sz="4" w:space="0"/>
              <w:right w:val="single" w:color="auto" w:sz="4" w:space="0"/>
            </w:tcBorders>
            <w:vAlign w:val="center"/>
          </w:tcPr>
          <w:p w14:paraId="7C02A5D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2DB49D5D">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6C14439">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65D63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7503" w:type="dxa"/>
            <w:tcBorders>
              <w:top w:val="single" w:color="auto" w:sz="4" w:space="0"/>
              <w:left w:val="nil"/>
              <w:bottom w:val="single" w:color="auto" w:sz="4" w:space="0"/>
              <w:right w:val="single" w:color="auto" w:sz="4" w:space="0"/>
            </w:tcBorders>
            <w:shd w:val="clear" w:color="auto" w:fill="auto"/>
            <w:vAlign w:val="center"/>
          </w:tcPr>
          <w:p w14:paraId="317940DE">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床面分段方式：头段、腰段、腿段，适合不同治疗方式的应用。</w:t>
            </w:r>
          </w:p>
        </w:tc>
      </w:tr>
      <w:tr w14:paraId="3FC579FB">
        <w:tblPrEx>
          <w:tblCellMar>
            <w:top w:w="0" w:type="dxa"/>
            <w:left w:w="108" w:type="dxa"/>
            <w:bottom w:w="0" w:type="dxa"/>
            <w:right w:w="108" w:type="dxa"/>
          </w:tblCellMar>
        </w:tblPrEx>
        <w:trPr>
          <w:trHeight w:val="401"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EE8E9CB">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95D20A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503" w:type="dxa"/>
            <w:tcBorders>
              <w:top w:val="single" w:color="auto" w:sz="4" w:space="0"/>
              <w:left w:val="nil"/>
              <w:bottom w:val="single" w:color="auto" w:sz="4" w:space="0"/>
              <w:right w:val="single" w:color="auto" w:sz="4" w:space="0"/>
            </w:tcBorders>
            <w:shd w:val="clear" w:color="auto" w:fill="auto"/>
            <w:vAlign w:val="center"/>
          </w:tcPr>
          <w:p w14:paraId="1842F8B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床面参考规格：≥2000mm×620mm，其中：头段≥450mm×600mm。</w:t>
            </w:r>
          </w:p>
        </w:tc>
      </w:tr>
      <w:tr w14:paraId="4B22DAD8">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3613034">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220DB35">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503" w:type="dxa"/>
            <w:tcBorders>
              <w:top w:val="single" w:color="auto" w:sz="4" w:space="0"/>
              <w:left w:val="nil"/>
              <w:bottom w:val="single" w:color="auto" w:sz="4" w:space="0"/>
              <w:right w:val="single" w:color="auto" w:sz="4" w:space="0"/>
            </w:tcBorders>
            <w:shd w:val="clear" w:color="auto" w:fill="auto"/>
            <w:vAlign w:val="center"/>
          </w:tcPr>
          <w:p w14:paraId="06E1C37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床面头段-25°～46°可调，腰段0°～20°可调，腿段0°～90°可调。</w:t>
            </w:r>
          </w:p>
        </w:tc>
      </w:tr>
      <w:tr w14:paraId="60C3A7C0">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2A865A4">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1045FDB">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7503" w:type="dxa"/>
            <w:tcBorders>
              <w:top w:val="single" w:color="auto" w:sz="4" w:space="0"/>
              <w:left w:val="nil"/>
              <w:bottom w:val="single" w:color="auto" w:sz="4" w:space="0"/>
              <w:right w:val="single" w:color="auto" w:sz="4" w:space="0"/>
            </w:tcBorders>
            <w:shd w:val="clear" w:color="auto" w:fill="auto"/>
            <w:vAlign w:val="center"/>
          </w:tcPr>
          <w:p w14:paraId="02738E5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床面高度调节范围：480mm～950mm。</w:t>
            </w:r>
          </w:p>
        </w:tc>
      </w:tr>
      <w:tr w14:paraId="723FFD5F">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182497FF">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8E58FA8">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7503" w:type="dxa"/>
            <w:tcBorders>
              <w:top w:val="single" w:color="auto" w:sz="4" w:space="0"/>
              <w:left w:val="nil"/>
              <w:bottom w:val="single" w:color="auto" w:sz="4" w:space="0"/>
              <w:right w:val="single" w:color="auto" w:sz="4" w:space="0"/>
            </w:tcBorders>
            <w:shd w:val="clear" w:color="auto" w:fill="auto"/>
            <w:vAlign w:val="center"/>
          </w:tcPr>
          <w:p w14:paraId="6F64BF0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床体最大承重≥190kg。</w:t>
            </w:r>
          </w:p>
        </w:tc>
      </w:tr>
      <w:tr w14:paraId="4F5AB879">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2CE26F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A80E07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7503" w:type="dxa"/>
            <w:tcBorders>
              <w:top w:val="single" w:color="auto" w:sz="4" w:space="0"/>
              <w:left w:val="nil"/>
              <w:bottom w:val="single" w:color="auto" w:sz="4" w:space="0"/>
              <w:right w:val="single" w:color="auto" w:sz="4" w:space="0"/>
            </w:tcBorders>
            <w:shd w:val="clear" w:color="auto" w:fill="auto"/>
            <w:vAlign w:val="center"/>
          </w:tcPr>
          <w:p w14:paraId="23EEC1C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具备呼吸孔，采用俯卧姿势进行治疗时，不会造成患者呼吸不畅。</w:t>
            </w:r>
          </w:p>
        </w:tc>
      </w:tr>
      <w:tr w14:paraId="25955302">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320AC8B">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4608C4">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7503" w:type="dxa"/>
            <w:tcBorders>
              <w:top w:val="single" w:color="auto" w:sz="4" w:space="0"/>
              <w:left w:val="nil"/>
              <w:bottom w:val="single" w:color="auto" w:sz="4" w:space="0"/>
              <w:right w:val="single" w:color="auto" w:sz="4" w:space="0"/>
            </w:tcBorders>
            <w:shd w:val="clear" w:color="auto" w:fill="auto"/>
            <w:vAlign w:val="center"/>
          </w:tcPr>
          <w:p w14:paraId="36EFB4A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具备脚轮制动踏板，一键切换移动或固定状态，保证训练中床体稳固及设备移动的便利性。</w:t>
            </w:r>
          </w:p>
        </w:tc>
      </w:tr>
      <w:tr w14:paraId="46DBABD4">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689D40B">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DB7097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7503" w:type="dxa"/>
            <w:tcBorders>
              <w:top w:val="single" w:color="auto" w:sz="4" w:space="0"/>
              <w:left w:val="nil"/>
              <w:bottom w:val="single" w:color="auto" w:sz="4" w:space="0"/>
              <w:right w:val="single" w:color="auto" w:sz="4" w:space="0"/>
            </w:tcBorders>
            <w:shd w:val="clear" w:color="auto" w:fill="auto"/>
            <w:vAlign w:val="center"/>
          </w:tcPr>
          <w:p w14:paraId="28B6D81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具备急停保护开关，紧急情况下可停止床体运动。</w:t>
            </w:r>
          </w:p>
        </w:tc>
      </w:tr>
      <w:tr w14:paraId="27F9E57F">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247FF46">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CEE500B">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7503" w:type="dxa"/>
            <w:tcBorders>
              <w:top w:val="single" w:color="auto" w:sz="4" w:space="0"/>
              <w:left w:val="nil"/>
              <w:bottom w:val="single" w:color="auto" w:sz="4" w:space="0"/>
              <w:right w:val="single" w:color="auto" w:sz="4" w:space="0"/>
            </w:tcBorders>
            <w:shd w:val="clear" w:color="auto" w:fill="auto"/>
            <w:vAlign w:val="center"/>
          </w:tcPr>
          <w:p w14:paraId="1C21282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设备运行时噪声≤65dB。</w:t>
            </w:r>
          </w:p>
        </w:tc>
      </w:tr>
      <w:tr w14:paraId="6C5BE010">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CBFF04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C83FAEA">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10</w:t>
            </w:r>
          </w:p>
        </w:tc>
        <w:tc>
          <w:tcPr>
            <w:tcW w:w="7503" w:type="dxa"/>
            <w:tcBorders>
              <w:top w:val="single" w:color="auto" w:sz="4" w:space="0"/>
              <w:left w:val="nil"/>
              <w:bottom w:val="single" w:color="auto" w:sz="4" w:space="0"/>
              <w:right w:val="single" w:color="auto" w:sz="4" w:space="0"/>
            </w:tcBorders>
            <w:shd w:val="clear" w:color="auto" w:fill="auto"/>
            <w:vAlign w:val="center"/>
          </w:tcPr>
          <w:p w14:paraId="425C2C0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3B94B66B">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0E7721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5BC7C76">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7503" w:type="dxa"/>
            <w:tcBorders>
              <w:top w:val="single" w:color="auto" w:sz="4" w:space="0"/>
              <w:left w:val="nil"/>
              <w:bottom w:val="single" w:color="auto" w:sz="4" w:space="0"/>
              <w:right w:val="single" w:color="auto" w:sz="4" w:space="0"/>
            </w:tcBorders>
            <w:shd w:val="clear" w:color="auto" w:fill="auto"/>
            <w:vAlign w:val="center"/>
          </w:tcPr>
          <w:p w14:paraId="4058415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0990AB72">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864AB2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D53667B">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12</w:t>
            </w:r>
          </w:p>
        </w:tc>
        <w:tc>
          <w:tcPr>
            <w:tcW w:w="7503" w:type="dxa"/>
            <w:tcBorders>
              <w:top w:val="single" w:color="auto" w:sz="4" w:space="0"/>
              <w:left w:val="nil"/>
              <w:bottom w:val="single" w:color="auto" w:sz="4" w:space="0"/>
              <w:right w:val="single" w:color="auto" w:sz="4" w:space="0"/>
            </w:tcBorders>
            <w:shd w:val="clear" w:color="auto" w:fill="auto"/>
            <w:vAlign w:val="center"/>
          </w:tcPr>
          <w:p w14:paraId="6CD1BE7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D67A898">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E8D5A3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11F3E7D">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7503" w:type="dxa"/>
            <w:tcBorders>
              <w:top w:val="single" w:color="auto" w:sz="4" w:space="0"/>
              <w:left w:val="nil"/>
              <w:bottom w:val="single" w:color="auto" w:sz="4" w:space="0"/>
              <w:right w:val="single" w:color="auto" w:sz="4" w:space="0"/>
            </w:tcBorders>
            <w:shd w:val="clear" w:color="auto" w:fill="auto"/>
            <w:vAlign w:val="center"/>
          </w:tcPr>
          <w:p w14:paraId="77327B7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421E4390">
        <w:tblPrEx>
          <w:tblCellMar>
            <w:top w:w="0" w:type="dxa"/>
            <w:left w:w="108" w:type="dxa"/>
            <w:bottom w:w="0" w:type="dxa"/>
            <w:right w:w="108" w:type="dxa"/>
          </w:tblCellMar>
        </w:tblPrEx>
        <w:trPr>
          <w:trHeight w:val="365" w:hRule="atLeast"/>
        </w:trPr>
        <w:tc>
          <w:tcPr>
            <w:tcW w:w="9400" w:type="dxa"/>
            <w:gridSpan w:val="3"/>
            <w:tcBorders>
              <w:top w:val="single" w:color="auto" w:sz="4" w:space="0"/>
              <w:left w:val="single" w:color="auto" w:sz="4" w:space="0"/>
              <w:bottom w:val="single" w:color="auto" w:sz="4" w:space="0"/>
              <w:right w:val="single" w:color="auto" w:sz="4" w:space="0"/>
            </w:tcBorders>
            <w:vAlign w:val="center"/>
          </w:tcPr>
          <w:p w14:paraId="70D9265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33E009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6CE665AB">
      <w:pPr>
        <w:spacing w:line="360" w:lineRule="auto"/>
        <w:jc w:val="left"/>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附表5 设备名称：</w:t>
      </w:r>
      <w:r>
        <w:rPr>
          <w:rFonts w:hint="eastAsia" w:ascii="宋体" w:hAnsi="宋体" w:eastAsia="宋体" w:cs="宋体"/>
          <w:sz w:val="32"/>
          <w:szCs w:val="32"/>
          <w:u w:val="single"/>
          <w:lang w:val="en-US" w:eastAsia="zh-CN"/>
        </w:rPr>
        <w:t xml:space="preserve"> </w:t>
      </w:r>
      <w:r>
        <w:rPr>
          <w:rFonts w:hint="eastAsia" w:ascii="宋体" w:hAnsi="宋体" w:eastAsia="宋体" w:cs="宋体"/>
          <w:kern w:val="0"/>
          <w:sz w:val="32"/>
          <w:szCs w:val="32"/>
          <w:u w:val="single"/>
          <w:lang w:val="en-US" w:eastAsia="zh-CN"/>
        </w:rPr>
        <w:t xml:space="preserve">神经肌肉电刺激仪 </w:t>
      </w:r>
      <w:r>
        <w:rPr>
          <w:rFonts w:hint="eastAsia" w:ascii="宋体" w:hAnsi="宋体" w:eastAsia="宋体" w:cs="宋体"/>
          <w:kern w:val="0"/>
          <w:sz w:val="32"/>
          <w:szCs w:val="32"/>
          <w:u w:val="none"/>
          <w:lang w:val="en-US" w:eastAsia="zh-CN"/>
        </w:rPr>
        <w:t>。</w:t>
      </w:r>
    </w:p>
    <w:tbl>
      <w:tblPr>
        <w:tblStyle w:val="9"/>
        <w:tblW w:w="9400" w:type="dxa"/>
        <w:tblInd w:w="-455" w:type="dxa"/>
        <w:tblLayout w:type="fixed"/>
        <w:tblCellMar>
          <w:top w:w="0" w:type="dxa"/>
          <w:left w:w="108" w:type="dxa"/>
          <w:bottom w:w="0" w:type="dxa"/>
          <w:right w:w="108" w:type="dxa"/>
        </w:tblCellMar>
      </w:tblPr>
      <w:tblGrid>
        <w:gridCol w:w="1147"/>
        <w:gridCol w:w="750"/>
        <w:gridCol w:w="7503"/>
      </w:tblGrid>
      <w:tr w14:paraId="24498137">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vAlign w:val="center"/>
          </w:tcPr>
          <w:p w14:paraId="1E75547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609892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503" w:type="dxa"/>
            <w:tcBorders>
              <w:top w:val="single" w:color="auto" w:sz="4" w:space="0"/>
              <w:left w:val="nil"/>
              <w:bottom w:val="single" w:color="auto" w:sz="4" w:space="0"/>
              <w:right w:val="single" w:color="auto" w:sz="4" w:space="0"/>
            </w:tcBorders>
            <w:vAlign w:val="center"/>
          </w:tcPr>
          <w:p w14:paraId="377AB04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664210BA">
        <w:tblPrEx>
          <w:tblCellMar>
            <w:top w:w="0" w:type="dxa"/>
            <w:left w:w="108" w:type="dxa"/>
            <w:bottom w:w="0" w:type="dxa"/>
            <w:right w:w="108" w:type="dxa"/>
          </w:tblCellMar>
        </w:tblPrEx>
        <w:trPr>
          <w:trHeight w:val="289"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8CCC81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568288">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7503" w:type="dxa"/>
            <w:tcBorders>
              <w:top w:val="single" w:color="auto" w:sz="4" w:space="0"/>
              <w:left w:val="nil"/>
              <w:bottom w:val="single" w:color="auto" w:sz="4" w:space="0"/>
              <w:right w:val="single" w:color="auto" w:sz="4" w:space="0"/>
            </w:tcBorders>
            <w:shd w:val="clear" w:color="auto" w:fill="auto"/>
            <w:vAlign w:val="center"/>
          </w:tcPr>
          <w:p w14:paraId="04A9D641">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电源 ：AC220V，50Hz。</w:t>
            </w:r>
          </w:p>
        </w:tc>
      </w:tr>
      <w:tr w14:paraId="584BA6E8">
        <w:tblPrEx>
          <w:tblCellMar>
            <w:top w:w="0" w:type="dxa"/>
            <w:left w:w="108" w:type="dxa"/>
            <w:bottom w:w="0" w:type="dxa"/>
            <w:right w:w="108" w:type="dxa"/>
          </w:tblCellMar>
        </w:tblPrEx>
        <w:trPr>
          <w:trHeight w:val="401"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1EA2ED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5CE0214">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503" w:type="dxa"/>
            <w:tcBorders>
              <w:top w:val="single" w:color="auto" w:sz="4" w:space="0"/>
              <w:left w:val="nil"/>
              <w:bottom w:val="single" w:color="auto" w:sz="4" w:space="0"/>
              <w:right w:val="single" w:color="auto" w:sz="4" w:space="0"/>
            </w:tcBorders>
            <w:shd w:val="clear" w:color="auto" w:fill="auto"/>
            <w:vAlign w:val="center"/>
          </w:tcPr>
          <w:p w14:paraId="7620363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可与台车结合可以作为柜式机使用。</w:t>
            </w:r>
          </w:p>
        </w:tc>
      </w:tr>
      <w:tr w14:paraId="268721E3">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A0F407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308695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503" w:type="dxa"/>
            <w:tcBorders>
              <w:top w:val="single" w:color="auto" w:sz="4" w:space="0"/>
              <w:left w:val="nil"/>
              <w:bottom w:val="single" w:color="auto" w:sz="4" w:space="0"/>
              <w:right w:val="single" w:color="auto" w:sz="4" w:space="0"/>
            </w:tcBorders>
            <w:shd w:val="clear" w:color="auto" w:fill="auto"/>
            <w:vAlign w:val="center"/>
          </w:tcPr>
          <w:p w14:paraId="753C633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所有调节均可通过飞梭按键的旋转按压实现。</w:t>
            </w:r>
          </w:p>
        </w:tc>
      </w:tr>
      <w:tr w14:paraId="0E5A5881">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387EE903">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EC7C69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7503" w:type="dxa"/>
            <w:tcBorders>
              <w:top w:val="single" w:color="auto" w:sz="4" w:space="0"/>
              <w:left w:val="nil"/>
              <w:bottom w:val="single" w:color="auto" w:sz="4" w:space="0"/>
              <w:right w:val="single" w:color="auto" w:sz="4" w:space="0"/>
            </w:tcBorders>
            <w:shd w:val="clear" w:color="auto" w:fill="auto"/>
            <w:vAlign w:val="center"/>
          </w:tcPr>
          <w:p w14:paraId="7D91420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四通道8路电极独立输出。</w:t>
            </w:r>
          </w:p>
        </w:tc>
      </w:tr>
      <w:tr w14:paraId="1B91F5ED">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1B47337F">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C13BF35">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7503" w:type="dxa"/>
            <w:tcBorders>
              <w:top w:val="single" w:color="auto" w:sz="4" w:space="0"/>
              <w:left w:val="nil"/>
              <w:bottom w:val="single" w:color="auto" w:sz="4" w:space="0"/>
              <w:right w:val="single" w:color="auto" w:sz="4" w:space="0"/>
            </w:tcBorders>
            <w:shd w:val="clear" w:color="auto" w:fill="auto"/>
            <w:vAlign w:val="center"/>
          </w:tcPr>
          <w:p w14:paraId="65FB7DC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断路检测：电极脱落时开路指示灯闪烁提示。</w:t>
            </w:r>
          </w:p>
        </w:tc>
      </w:tr>
      <w:tr w14:paraId="343A77ED">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31912000">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1965BF">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7503" w:type="dxa"/>
            <w:tcBorders>
              <w:top w:val="single" w:color="auto" w:sz="4" w:space="0"/>
              <w:left w:val="nil"/>
              <w:bottom w:val="single" w:color="auto" w:sz="4" w:space="0"/>
              <w:right w:val="single" w:color="auto" w:sz="4" w:space="0"/>
            </w:tcBorders>
            <w:shd w:val="clear" w:color="auto" w:fill="auto"/>
            <w:vAlign w:val="center"/>
          </w:tcPr>
          <w:p w14:paraId="33E50E7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输出脉冲波形为双向不对称方波（矩形波）。</w:t>
            </w:r>
          </w:p>
        </w:tc>
      </w:tr>
      <w:tr w14:paraId="2C2483CF">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7C78389">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FBFA16">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7503" w:type="dxa"/>
            <w:tcBorders>
              <w:top w:val="single" w:color="auto" w:sz="4" w:space="0"/>
              <w:left w:val="nil"/>
              <w:bottom w:val="single" w:color="auto" w:sz="4" w:space="0"/>
              <w:right w:val="single" w:color="auto" w:sz="4" w:space="0"/>
            </w:tcBorders>
            <w:shd w:val="clear" w:color="auto" w:fill="auto"/>
            <w:vAlign w:val="center"/>
          </w:tcPr>
          <w:p w14:paraId="13DCF87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内置两种不同专家处方模式，可根据情况选择对应的模式，再进一步调节。</w:t>
            </w:r>
          </w:p>
        </w:tc>
      </w:tr>
      <w:tr w14:paraId="20B0F45A">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1A482C84">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922196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7503" w:type="dxa"/>
            <w:tcBorders>
              <w:top w:val="single" w:color="auto" w:sz="4" w:space="0"/>
              <w:left w:val="nil"/>
              <w:bottom w:val="single" w:color="auto" w:sz="4" w:space="0"/>
              <w:right w:val="single" w:color="auto" w:sz="4" w:space="0"/>
            </w:tcBorders>
            <w:shd w:val="clear" w:color="auto" w:fill="auto"/>
            <w:vAlign w:val="center"/>
          </w:tcPr>
          <w:p w14:paraId="16C7CE2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脉冲频率：0.5Hz～500Hz范围，允差为每档最高频率的±15%。</w:t>
            </w:r>
          </w:p>
        </w:tc>
      </w:tr>
      <w:tr w14:paraId="40EAA3C7">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573FFB3">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19E622">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7503" w:type="dxa"/>
            <w:tcBorders>
              <w:top w:val="single" w:color="auto" w:sz="4" w:space="0"/>
              <w:left w:val="nil"/>
              <w:bottom w:val="single" w:color="auto" w:sz="4" w:space="0"/>
              <w:right w:val="single" w:color="auto" w:sz="4" w:space="0"/>
            </w:tcBorders>
            <w:shd w:val="clear" w:color="auto" w:fill="auto"/>
            <w:vAlign w:val="center"/>
          </w:tcPr>
          <w:p w14:paraId="335A28C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脉冲宽度：1ms～10ms，允差±30%。</w:t>
            </w:r>
          </w:p>
        </w:tc>
      </w:tr>
      <w:tr w14:paraId="60EA793E">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4DFF350">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836E23A">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10</w:t>
            </w:r>
          </w:p>
        </w:tc>
        <w:tc>
          <w:tcPr>
            <w:tcW w:w="7503" w:type="dxa"/>
            <w:tcBorders>
              <w:top w:val="single" w:color="auto" w:sz="4" w:space="0"/>
              <w:left w:val="nil"/>
              <w:bottom w:val="single" w:color="auto" w:sz="4" w:space="0"/>
              <w:right w:val="single" w:color="auto" w:sz="4" w:space="0"/>
            </w:tcBorders>
            <w:shd w:val="clear" w:color="auto" w:fill="auto"/>
            <w:vAlign w:val="center"/>
          </w:tcPr>
          <w:p w14:paraId="6FB38D3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输出强度：500Ω负载下0mA～100mA连续可调，步进1mA，最大输出值允差±30%。</w:t>
            </w:r>
          </w:p>
        </w:tc>
      </w:tr>
      <w:tr w14:paraId="5CB415B0">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082A76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60CCBE4">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7503" w:type="dxa"/>
            <w:tcBorders>
              <w:top w:val="single" w:color="auto" w:sz="4" w:space="0"/>
              <w:left w:val="nil"/>
              <w:bottom w:val="single" w:color="auto" w:sz="4" w:space="0"/>
              <w:right w:val="single" w:color="auto" w:sz="4" w:space="0"/>
            </w:tcBorders>
            <w:shd w:val="clear" w:color="auto" w:fill="auto"/>
            <w:vAlign w:val="center"/>
          </w:tcPr>
          <w:p w14:paraId="4199C5A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治疗时间：5min～30min连续可调，步进1min，允差±10%，到时后有声音报时。</w:t>
            </w:r>
          </w:p>
        </w:tc>
      </w:tr>
      <w:tr w14:paraId="50D99C4A">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1F2C13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7241CF">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12</w:t>
            </w:r>
          </w:p>
        </w:tc>
        <w:tc>
          <w:tcPr>
            <w:tcW w:w="7503" w:type="dxa"/>
            <w:tcBorders>
              <w:top w:val="single" w:color="auto" w:sz="4" w:space="0"/>
              <w:left w:val="nil"/>
              <w:bottom w:val="single" w:color="auto" w:sz="4" w:space="0"/>
              <w:right w:val="single" w:color="auto" w:sz="4" w:space="0"/>
            </w:tcBorders>
            <w:shd w:val="clear" w:color="auto" w:fill="auto"/>
            <w:vAlign w:val="center"/>
          </w:tcPr>
          <w:p w14:paraId="214EEF5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连续工作时间≥4h。</w:t>
            </w:r>
          </w:p>
        </w:tc>
      </w:tr>
      <w:tr w14:paraId="79037E6D">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D2B3A3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2F28CB6">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7503" w:type="dxa"/>
            <w:tcBorders>
              <w:top w:val="single" w:color="auto" w:sz="4" w:space="0"/>
              <w:left w:val="nil"/>
              <w:bottom w:val="single" w:color="auto" w:sz="4" w:space="0"/>
              <w:right w:val="single" w:color="auto" w:sz="4" w:space="0"/>
            </w:tcBorders>
            <w:shd w:val="clear" w:color="auto" w:fill="auto"/>
            <w:vAlign w:val="center"/>
          </w:tcPr>
          <w:p w14:paraId="2F56035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1B2B0E25">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C09CBC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CC0F620">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14</w:t>
            </w:r>
          </w:p>
        </w:tc>
        <w:tc>
          <w:tcPr>
            <w:tcW w:w="7503" w:type="dxa"/>
            <w:tcBorders>
              <w:top w:val="single" w:color="auto" w:sz="4" w:space="0"/>
              <w:left w:val="nil"/>
              <w:bottom w:val="single" w:color="auto" w:sz="4" w:space="0"/>
              <w:right w:val="single" w:color="auto" w:sz="4" w:space="0"/>
            </w:tcBorders>
            <w:shd w:val="clear" w:color="auto" w:fill="auto"/>
            <w:vAlign w:val="center"/>
          </w:tcPr>
          <w:p w14:paraId="13FF759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22C8AC3F">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EBFD51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7CC3CCB">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15</w:t>
            </w:r>
          </w:p>
        </w:tc>
        <w:tc>
          <w:tcPr>
            <w:tcW w:w="7503" w:type="dxa"/>
            <w:tcBorders>
              <w:top w:val="single" w:color="auto" w:sz="4" w:space="0"/>
              <w:left w:val="nil"/>
              <w:bottom w:val="single" w:color="auto" w:sz="4" w:space="0"/>
              <w:right w:val="single" w:color="auto" w:sz="4" w:space="0"/>
            </w:tcBorders>
            <w:shd w:val="clear" w:color="auto" w:fill="auto"/>
            <w:vAlign w:val="center"/>
          </w:tcPr>
          <w:p w14:paraId="063927C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363BC20">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F5D2BB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5651EB6">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16</w:t>
            </w:r>
          </w:p>
        </w:tc>
        <w:tc>
          <w:tcPr>
            <w:tcW w:w="7503" w:type="dxa"/>
            <w:tcBorders>
              <w:top w:val="single" w:color="auto" w:sz="4" w:space="0"/>
              <w:left w:val="nil"/>
              <w:bottom w:val="single" w:color="auto" w:sz="4" w:space="0"/>
              <w:right w:val="single" w:color="auto" w:sz="4" w:space="0"/>
            </w:tcBorders>
            <w:shd w:val="clear" w:color="auto" w:fill="auto"/>
            <w:vAlign w:val="center"/>
          </w:tcPr>
          <w:p w14:paraId="11C823F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7830F041">
        <w:tblPrEx>
          <w:tblCellMar>
            <w:top w:w="0" w:type="dxa"/>
            <w:left w:w="108" w:type="dxa"/>
            <w:bottom w:w="0" w:type="dxa"/>
            <w:right w:w="108" w:type="dxa"/>
          </w:tblCellMar>
        </w:tblPrEx>
        <w:trPr>
          <w:trHeight w:val="365" w:hRule="atLeast"/>
        </w:trPr>
        <w:tc>
          <w:tcPr>
            <w:tcW w:w="9400" w:type="dxa"/>
            <w:gridSpan w:val="3"/>
            <w:tcBorders>
              <w:top w:val="single" w:color="auto" w:sz="4" w:space="0"/>
              <w:left w:val="single" w:color="auto" w:sz="4" w:space="0"/>
              <w:bottom w:val="single" w:color="auto" w:sz="4" w:space="0"/>
              <w:right w:val="single" w:color="auto" w:sz="4" w:space="0"/>
            </w:tcBorders>
            <w:vAlign w:val="center"/>
          </w:tcPr>
          <w:p w14:paraId="1D92C73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6FFD25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6CDCD9C1">
      <w:pPr>
        <w:spacing w:line="360" w:lineRule="auto"/>
        <w:jc w:val="left"/>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附表6 设备名称：</w:t>
      </w:r>
      <w:r>
        <w:rPr>
          <w:rFonts w:hint="eastAsia" w:ascii="宋体" w:hAnsi="宋体" w:eastAsia="宋体" w:cs="宋体"/>
          <w:sz w:val="32"/>
          <w:szCs w:val="32"/>
          <w:u w:val="single"/>
          <w:lang w:val="en-US" w:eastAsia="zh-CN"/>
        </w:rPr>
        <w:t xml:space="preserve"> </w:t>
      </w:r>
      <w:r>
        <w:rPr>
          <w:rFonts w:hint="eastAsia" w:ascii="宋体" w:hAnsi="宋体" w:eastAsia="宋体" w:cs="宋体"/>
          <w:kern w:val="0"/>
          <w:sz w:val="32"/>
          <w:szCs w:val="32"/>
          <w:u w:val="single"/>
          <w:lang w:val="en-US" w:eastAsia="zh-CN"/>
        </w:rPr>
        <w:t xml:space="preserve">痉挛肌电刺激治疗仪 </w:t>
      </w:r>
      <w:r>
        <w:rPr>
          <w:rFonts w:hint="eastAsia" w:ascii="宋体" w:hAnsi="宋体" w:eastAsia="宋体" w:cs="宋体"/>
          <w:kern w:val="0"/>
          <w:sz w:val="32"/>
          <w:szCs w:val="32"/>
          <w:u w:val="none"/>
          <w:lang w:val="en-US" w:eastAsia="zh-CN"/>
        </w:rPr>
        <w:t>。</w:t>
      </w:r>
    </w:p>
    <w:tbl>
      <w:tblPr>
        <w:tblStyle w:val="9"/>
        <w:tblW w:w="9400" w:type="dxa"/>
        <w:tblInd w:w="-455" w:type="dxa"/>
        <w:tblLayout w:type="fixed"/>
        <w:tblCellMar>
          <w:top w:w="0" w:type="dxa"/>
          <w:left w:w="108" w:type="dxa"/>
          <w:bottom w:w="0" w:type="dxa"/>
          <w:right w:w="108" w:type="dxa"/>
        </w:tblCellMar>
      </w:tblPr>
      <w:tblGrid>
        <w:gridCol w:w="1147"/>
        <w:gridCol w:w="750"/>
        <w:gridCol w:w="7503"/>
      </w:tblGrid>
      <w:tr w14:paraId="492E4FED">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vAlign w:val="center"/>
          </w:tcPr>
          <w:p w14:paraId="48B0D15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C60FF4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503" w:type="dxa"/>
            <w:tcBorders>
              <w:top w:val="single" w:color="auto" w:sz="4" w:space="0"/>
              <w:left w:val="nil"/>
              <w:bottom w:val="single" w:color="auto" w:sz="4" w:space="0"/>
              <w:right w:val="single" w:color="auto" w:sz="4" w:space="0"/>
            </w:tcBorders>
            <w:vAlign w:val="center"/>
          </w:tcPr>
          <w:p w14:paraId="2578180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E6C4C2A">
        <w:tblPrEx>
          <w:tblCellMar>
            <w:top w:w="0" w:type="dxa"/>
            <w:left w:w="108" w:type="dxa"/>
            <w:bottom w:w="0" w:type="dxa"/>
            <w:right w:w="108" w:type="dxa"/>
          </w:tblCellMar>
        </w:tblPrEx>
        <w:trPr>
          <w:trHeight w:val="212"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2B6945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6FAD80">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7503" w:type="dxa"/>
            <w:tcBorders>
              <w:top w:val="single" w:color="auto" w:sz="4" w:space="0"/>
              <w:left w:val="nil"/>
              <w:bottom w:val="single" w:color="auto" w:sz="4" w:space="0"/>
              <w:right w:val="single" w:color="auto" w:sz="4" w:space="0"/>
            </w:tcBorders>
            <w:shd w:val="clear" w:color="auto" w:fill="auto"/>
            <w:vAlign w:val="center"/>
          </w:tcPr>
          <w:p w14:paraId="6D0C0194">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电源： AC220V±22V ，50Hz±1Hz。</w:t>
            </w:r>
          </w:p>
        </w:tc>
      </w:tr>
      <w:tr w14:paraId="428DFBB5">
        <w:tblPrEx>
          <w:tblCellMar>
            <w:top w:w="0" w:type="dxa"/>
            <w:left w:w="108" w:type="dxa"/>
            <w:bottom w:w="0" w:type="dxa"/>
            <w:right w:w="108" w:type="dxa"/>
          </w:tblCellMar>
        </w:tblPrEx>
        <w:trPr>
          <w:trHeight w:val="401"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BDF0740">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ADF599">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503" w:type="dxa"/>
            <w:tcBorders>
              <w:top w:val="single" w:color="auto" w:sz="4" w:space="0"/>
              <w:left w:val="nil"/>
              <w:bottom w:val="single" w:color="auto" w:sz="4" w:space="0"/>
              <w:right w:val="single" w:color="auto" w:sz="4" w:space="0"/>
            </w:tcBorders>
            <w:shd w:val="clear" w:color="auto" w:fill="auto"/>
            <w:vAlign w:val="center"/>
          </w:tcPr>
          <w:p w14:paraId="203E136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柜式一体机型，推车设计，带锁止万向轮，各种角度灵活转动。</w:t>
            </w:r>
          </w:p>
        </w:tc>
      </w:tr>
      <w:tr w14:paraId="60E48FAE">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9FD5B4F">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9A5C9C8">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503" w:type="dxa"/>
            <w:tcBorders>
              <w:top w:val="single" w:color="auto" w:sz="4" w:space="0"/>
              <w:left w:val="nil"/>
              <w:bottom w:val="single" w:color="auto" w:sz="4" w:space="0"/>
              <w:right w:val="single" w:color="auto" w:sz="4" w:space="0"/>
            </w:tcBorders>
            <w:shd w:val="clear" w:color="auto" w:fill="auto"/>
            <w:vAlign w:val="center"/>
          </w:tcPr>
          <w:p w14:paraId="3A5F45E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一键飞梭的操作模式，所有调节均可通过飞梭按键的旋转按压实现。</w:t>
            </w:r>
          </w:p>
        </w:tc>
      </w:tr>
      <w:tr w14:paraId="5018BB53">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CB244B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B533F35">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7503" w:type="dxa"/>
            <w:tcBorders>
              <w:top w:val="single" w:color="auto" w:sz="4" w:space="0"/>
              <w:left w:val="nil"/>
              <w:bottom w:val="single" w:color="auto" w:sz="4" w:space="0"/>
              <w:right w:val="single" w:color="auto" w:sz="4" w:space="0"/>
            </w:tcBorders>
            <w:shd w:val="clear" w:color="auto" w:fill="auto"/>
            <w:vAlign w:val="center"/>
          </w:tcPr>
          <w:p w14:paraId="109FD23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四通道8路电极输出。</w:t>
            </w:r>
          </w:p>
        </w:tc>
      </w:tr>
      <w:tr w14:paraId="31F64EA3">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1E9470B3">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2FFD6CF">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7503" w:type="dxa"/>
            <w:tcBorders>
              <w:top w:val="single" w:color="auto" w:sz="4" w:space="0"/>
              <w:left w:val="nil"/>
              <w:bottom w:val="single" w:color="auto" w:sz="4" w:space="0"/>
              <w:right w:val="single" w:color="auto" w:sz="4" w:space="0"/>
            </w:tcBorders>
            <w:shd w:val="clear" w:color="auto" w:fill="auto"/>
            <w:vAlign w:val="center"/>
          </w:tcPr>
          <w:p w14:paraId="477ECE8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失载显示功能：输出回路不是正常的通路时，失载指示灯闪烁，提示输出回路故障。</w:t>
            </w:r>
          </w:p>
        </w:tc>
      </w:tr>
      <w:tr w14:paraId="6CD4FB57">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4E5D12E7">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378D214">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7503" w:type="dxa"/>
            <w:tcBorders>
              <w:top w:val="single" w:color="auto" w:sz="4" w:space="0"/>
              <w:left w:val="nil"/>
              <w:bottom w:val="single" w:color="auto" w:sz="4" w:space="0"/>
              <w:right w:val="single" w:color="auto" w:sz="4" w:space="0"/>
            </w:tcBorders>
            <w:shd w:val="clear" w:color="auto" w:fill="auto"/>
            <w:vAlign w:val="center"/>
          </w:tcPr>
          <w:p w14:paraId="1A7AF9D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误调指示功能：当调节不当，使得脉冲周期（T）小于或等于延时时间（T1）时，治疗仪上有误调指示。</w:t>
            </w:r>
          </w:p>
        </w:tc>
      </w:tr>
      <w:tr w14:paraId="36BC000F">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7B26076">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5AB9098">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7503" w:type="dxa"/>
            <w:tcBorders>
              <w:top w:val="single" w:color="auto" w:sz="4" w:space="0"/>
              <w:left w:val="nil"/>
              <w:bottom w:val="single" w:color="auto" w:sz="4" w:space="0"/>
              <w:right w:val="single" w:color="auto" w:sz="4" w:space="0"/>
            </w:tcBorders>
            <w:shd w:val="clear" w:color="auto" w:fill="auto"/>
            <w:vAlign w:val="center"/>
          </w:tcPr>
          <w:p w14:paraId="040E2BA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输出波形：A、B两组无极性双向不对称脉冲。</w:t>
            </w:r>
          </w:p>
        </w:tc>
      </w:tr>
      <w:tr w14:paraId="4212203F">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28A9C0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D12F637">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7503" w:type="dxa"/>
            <w:tcBorders>
              <w:top w:val="single" w:color="auto" w:sz="4" w:space="0"/>
              <w:left w:val="nil"/>
              <w:bottom w:val="single" w:color="auto" w:sz="4" w:space="0"/>
              <w:right w:val="single" w:color="auto" w:sz="4" w:space="0"/>
            </w:tcBorders>
            <w:shd w:val="clear" w:color="auto" w:fill="auto"/>
            <w:vAlign w:val="center"/>
          </w:tcPr>
          <w:p w14:paraId="666026B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输出脉冲周期T：1s～2s可调，允差±15%。</w:t>
            </w:r>
          </w:p>
        </w:tc>
      </w:tr>
      <w:tr w14:paraId="4F12BA30">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BECBE0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23DCC7D">
            <w:pPr>
              <w:widowControl/>
              <w:spacing w:line="24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7503" w:type="dxa"/>
            <w:tcBorders>
              <w:top w:val="single" w:color="auto" w:sz="4" w:space="0"/>
              <w:left w:val="nil"/>
              <w:bottom w:val="single" w:color="auto" w:sz="4" w:space="0"/>
              <w:right w:val="single" w:color="auto" w:sz="4" w:space="0"/>
            </w:tcBorders>
            <w:shd w:val="clear" w:color="auto" w:fill="auto"/>
            <w:vAlign w:val="center"/>
          </w:tcPr>
          <w:p w14:paraId="00B4388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输出脉冲宽度TA、TB：0.1ms～0.5ms可调，允差±30%。</w:t>
            </w:r>
          </w:p>
        </w:tc>
      </w:tr>
      <w:tr w14:paraId="46B561B2">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BD1D977">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6AA34C0">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10</w:t>
            </w:r>
          </w:p>
        </w:tc>
        <w:tc>
          <w:tcPr>
            <w:tcW w:w="7503" w:type="dxa"/>
            <w:tcBorders>
              <w:top w:val="single" w:color="auto" w:sz="4" w:space="0"/>
              <w:left w:val="nil"/>
              <w:bottom w:val="single" w:color="auto" w:sz="4" w:space="0"/>
              <w:right w:val="single" w:color="auto" w:sz="4" w:space="0"/>
            </w:tcBorders>
            <w:shd w:val="clear" w:color="auto" w:fill="auto"/>
            <w:vAlign w:val="center"/>
          </w:tcPr>
          <w:p w14:paraId="7F05F00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B组输出脉冲比A组输出脉冲延时出现，延时时间T1:0.1s～1.5s可调，允差±15%。</w:t>
            </w:r>
          </w:p>
        </w:tc>
      </w:tr>
      <w:tr w14:paraId="2D8ACE48">
        <w:tblPrEx>
          <w:tblCellMar>
            <w:top w:w="0" w:type="dxa"/>
            <w:left w:w="108" w:type="dxa"/>
            <w:bottom w:w="0" w:type="dxa"/>
            <w:right w:w="108" w:type="dxa"/>
          </w:tblCellMar>
        </w:tblPrEx>
        <w:trPr>
          <w:trHeight w:val="36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67D4AEF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68D2826">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7503" w:type="dxa"/>
            <w:tcBorders>
              <w:top w:val="single" w:color="auto" w:sz="4" w:space="0"/>
              <w:left w:val="nil"/>
              <w:bottom w:val="single" w:color="auto" w:sz="4" w:space="0"/>
              <w:right w:val="single" w:color="auto" w:sz="4" w:space="0"/>
            </w:tcBorders>
            <w:shd w:val="clear" w:color="auto" w:fill="auto"/>
            <w:vAlign w:val="center"/>
          </w:tcPr>
          <w:p w14:paraId="64262A9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输出强度：A、B两组输出脉冲电流峰值Ip从0～99mA可调，最大输出值允差±15%。</w:t>
            </w:r>
          </w:p>
        </w:tc>
      </w:tr>
      <w:tr w14:paraId="326FB24C">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2558CD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1AAE78">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12</w:t>
            </w:r>
          </w:p>
        </w:tc>
        <w:tc>
          <w:tcPr>
            <w:tcW w:w="7503" w:type="dxa"/>
            <w:tcBorders>
              <w:top w:val="single" w:color="auto" w:sz="4" w:space="0"/>
              <w:left w:val="nil"/>
              <w:bottom w:val="single" w:color="auto" w:sz="4" w:space="0"/>
              <w:right w:val="single" w:color="auto" w:sz="4" w:space="0"/>
            </w:tcBorders>
            <w:shd w:val="clear" w:color="auto" w:fill="auto"/>
            <w:vAlign w:val="center"/>
          </w:tcPr>
          <w:p w14:paraId="58E14FB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定时时间：5min、10min、15min、20min、25min、30min六档，允许偏差±5%。</w:t>
            </w:r>
          </w:p>
        </w:tc>
      </w:tr>
      <w:tr w14:paraId="1AB037E4">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B34406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FABB5A3">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7503" w:type="dxa"/>
            <w:tcBorders>
              <w:top w:val="single" w:color="auto" w:sz="4" w:space="0"/>
              <w:left w:val="nil"/>
              <w:bottom w:val="single" w:color="auto" w:sz="4" w:space="0"/>
              <w:right w:val="single" w:color="auto" w:sz="4" w:space="0"/>
            </w:tcBorders>
            <w:shd w:val="clear" w:color="auto" w:fill="auto"/>
            <w:vAlign w:val="center"/>
          </w:tcPr>
          <w:p w14:paraId="4B40F0E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内置10种治疗处方，且处方可自定义。</w:t>
            </w:r>
          </w:p>
        </w:tc>
      </w:tr>
      <w:tr w14:paraId="198FB085">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829B68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5460D1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14</w:t>
            </w:r>
          </w:p>
        </w:tc>
        <w:tc>
          <w:tcPr>
            <w:tcW w:w="7503" w:type="dxa"/>
            <w:tcBorders>
              <w:top w:val="single" w:color="auto" w:sz="4" w:space="0"/>
              <w:left w:val="nil"/>
              <w:bottom w:val="single" w:color="auto" w:sz="4" w:space="0"/>
              <w:right w:val="single" w:color="auto" w:sz="4" w:space="0"/>
            </w:tcBorders>
            <w:shd w:val="clear" w:color="auto" w:fill="auto"/>
            <w:vAlign w:val="center"/>
          </w:tcPr>
          <w:p w14:paraId="27F5BE1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具有同步异步输出可选，有效减缓对电疗的耐受。</w:t>
            </w:r>
          </w:p>
        </w:tc>
      </w:tr>
      <w:tr w14:paraId="33C822C5">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C2DEB6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BB74E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15</w:t>
            </w:r>
          </w:p>
        </w:tc>
        <w:tc>
          <w:tcPr>
            <w:tcW w:w="7503" w:type="dxa"/>
            <w:tcBorders>
              <w:top w:val="single" w:color="auto" w:sz="4" w:space="0"/>
              <w:left w:val="nil"/>
              <w:bottom w:val="single" w:color="auto" w:sz="4" w:space="0"/>
              <w:right w:val="single" w:color="auto" w:sz="4" w:space="0"/>
            </w:tcBorders>
            <w:shd w:val="clear" w:color="auto" w:fill="auto"/>
            <w:vAlign w:val="center"/>
          </w:tcPr>
          <w:p w14:paraId="20ABD45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连续工作时间：治疗仪连续工作时间≥4h。</w:t>
            </w:r>
          </w:p>
        </w:tc>
      </w:tr>
      <w:tr w14:paraId="3824E29D">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08B7752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0563DE7">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16</w:t>
            </w:r>
          </w:p>
        </w:tc>
        <w:tc>
          <w:tcPr>
            <w:tcW w:w="7503" w:type="dxa"/>
            <w:tcBorders>
              <w:top w:val="single" w:color="auto" w:sz="4" w:space="0"/>
              <w:left w:val="nil"/>
              <w:bottom w:val="single" w:color="auto" w:sz="4" w:space="0"/>
              <w:right w:val="single" w:color="auto" w:sz="4" w:space="0"/>
            </w:tcBorders>
            <w:shd w:val="clear" w:color="auto" w:fill="auto"/>
            <w:vAlign w:val="center"/>
          </w:tcPr>
          <w:p w14:paraId="2193A3D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57F7E58C">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B3FF5A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840F329">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17</w:t>
            </w:r>
          </w:p>
        </w:tc>
        <w:tc>
          <w:tcPr>
            <w:tcW w:w="7503" w:type="dxa"/>
            <w:tcBorders>
              <w:top w:val="single" w:color="auto" w:sz="4" w:space="0"/>
              <w:left w:val="nil"/>
              <w:bottom w:val="single" w:color="auto" w:sz="4" w:space="0"/>
              <w:right w:val="single" w:color="auto" w:sz="4" w:space="0"/>
            </w:tcBorders>
            <w:shd w:val="clear" w:color="auto" w:fill="auto"/>
            <w:vAlign w:val="center"/>
          </w:tcPr>
          <w:p w14:paraId="2FED24D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7E57B1DE">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D5CF60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FAB81F2">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18</w:t>
            </w:r>
          </w:p>
        </w:tc>
        <w:tc>
          <w:tcPr>
            <w:tcW w:w="7503" w:type="dxa"/>
            <w:tcBorders>
              <w:top w:val="single" w:color="auto" w:sz="4" w:space="0"/>
              <w:left w:val="nil"/>
              <w:bottom w:val="single" w:color="auto" w:sz="4" w:space="0"/>
              <w:right w:val="single" w:color="auto" w:sz="4" w:space="0"/>
            </w:tcBorders>
            <w:shd w:val="clear" w:color="auto" w:fill="auto"/>
            <w:vAlign w:val="center"/>
          </w:tcPr>
          <w:p w14:paraId="5423601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6F6954C">
        <w:tblPrEx>
          <w:tblCellMar>
            <w:top w:w="0" w:type="dxa"/>
            <w:left w:w="108" w:type="dxa"/>
            <w:bottom w:w="0" w:type="dxa"/>
            <w:right w:w="108" w:type="dxa"/>
          </w:tblCellMar>
        </w:tblPrEx>
        <w:trPr>
          <w:trHeight w:val="34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2AE5D01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D7C83EC">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19</w:t>
            </w:r>
          </w:p>
        </w:tc>
        <w:tc>
          <w:tcPr>
            <w:tcW w:w="7503" w:type="dxa"/>
            <w:tcBorders>
              <w:top w:val="single" w:color="auto" w:sz="4" w:space="0"/>
              <w:left w:val="nil"/>
              <w:bottom w:val="single" w:color="auto" w:sz="4" w:space="0"/>
              <w:right w:val="single" w:color="auto" w:sz="4" w:space="0"/>
            </w:tcBorders>
            <w:shd w:val="clear" w:color="auto" w:fill="auto"/>
            <w:vAlign w:val="center"/>
          </w:tcPr>
          <w:p w14:paraId="01F5945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025DD0D1">
        <w:tblPrEx>
          <w:tblCellMar>
            <w:top w:w="0" w:type="dxa"/>
            <w:left w:w="108" w:type="dxa"/>
            <w:bottom w:w="0" w:type="dxa"/>
            <w:right w:w="108" w:type="dxa"/>
          </w:tblCellMar>
        </w:tblPrEx>
        <w:trPr>
          <w:trHeight w:val="365" w:hRule="atLeast"/>
        </w:trPr>
        <w:tc>
          <w:tcPr>
            <w:tcW w:w="9400" w:type="dxa"/>
            <w:gridSpan w:val="3"/>
            <w:tcBorders>
              <w:top w:val="single" w:color="auto" w:sz="4" w:space="0"/>
              <w:left w:val="single" w:color="auto" w:sz="4" w:space="0"/>
              <w:bottom w:val="single" w:color="auto" w:sz="4" w:space="0"/>
              <w:right w:val="single" w:color="auto" w:sz="4" w:space="0"/>
            </w:tcBorders>
            <w:vAlign w:val="center"/>
          </w:tcPr>
          <w:p w14:paraId="429867D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3C09DD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65EF96B">
      <w:pPr>
        <w:numPr>
          <w:ilvl w:val="0"/>
          <w:numId w:val="0"/>
        </w:numPr>
        <w:tabs>
          <w:tab w:val="left" w:pos="312"/>
        </w:tabs>
        <w:spacing w:line="360" w:lineRule="auto"/>
        <w:jc w:val="left"/>
        <w:rPr>
          <w:rFonts w:hint="eastAsia" w:hAnsi="宋体"/>
          <w:sz w:val="24"/>
          <w:szCs w:val="24"/>
        </w:rPr>
      </w:pPr>
    </w:p>
    <w:p w14:paraId="08B31692">
      <w:pPr>
        <w:numPr>
          <w:ilvl w:val="0"/>
          <w:numId w:val="0"/>
        </w:numPr>
        <w:tabs>
          <w:tab w:val="left" w:pos="312"/>
        </w:tabs>
        <w:spacing w:line="360" w:lineRule="auto"/>
        <w:jc w:val="left"/>
        <w:rPr>
          <w:rFonts w:hint="eastAsia" w:hAnsi="宋体"/>
          <w:sz w:val="24"/>
          <w:szCs w:val="24"/>
        </w:rPr>
      </w:pPr>
    </w:p>
    <w:p w14:paraId="4D7B6875">
      <w:pPr>
        <w:numPr>
          <w:ilvl w:val="0"/>
          <w:numId w:val="0"/>
        </w:numPr>
        <w:tabs>
          <w:tab w:val="left" w:pos="312"/>
        </w:tabs>
        <w:spacing w:line="360" w:lineRule="auto"/>
        <w:jc w:val="left"/>
        <w:rPr>
          <w:rFonts w:hint="eastAsia" w:hAnsi="宋体"/>
          <w:sz w:val="24"/>
          <w:szCs w:val="24"/>
        </w:rPr>
      </w:pPr>
    </w:p>
    <w:p w14:paraId="56FF1DB8">
      <w:pPr>
        <w:numPr>
          <w:ilvl w:val="0"/>
          <w:numId w:val="0"/>
        </w:numPr>
        <w:tabs>
          <w:tab w:val="left" w:pos="312"/>
        </w:tabs>
        <w:spacing w:line="360" w:lineRule="auto"/>
        <w:jc w:val="left"/>
        <w:rPr>
          <w:rFonts w:hint="eastAsia" w:hAnsi="宋体"/>
          <w:sz w:val="24"/>
          <w:szCs w:val="24"/>
        </w:rPr>
      </w:pPr>
    </w:p>
    <w:p w14:paraId="3C596E3D">
      <w:pPr>
        <w:numPr>
          <w:ilvl w:val="0"/>
          <w:numId w:val="0"/>
        </w:numPr>
        <w:tabs>
          <w:tab w:val="left" w:pos="312"/>
        </w:tabs>
        <w:spacing w:line="360" w:lineRule="auto"/>
        <w:jc w:val="left"/>
        <w:rPr>
          <w:rFonts w:hint="eastAsia" w:hAnsi="宋体"/>
          <w:sz w:val="24"/>
          <w:szCs w:val="24"/>
        </w:rPr>
      </w:pPr>
    </w:p>
    <w:p w14:paraId="42B3A8AD">
      <w:pPr>
        <w:numPr>
          <w:ilvl w:val="0"/>
          <w:numId w:val="0"/>
        </w:numPr>
        <w:tabs>
          <w:tab w:val="left" w:pos="312"/>
        </w:tabs>
        <w:spacing w:line="360" w:lineRule="auto"/>
        <w:jc w:val="left"/>
        <w:rPr>
          <w:rFonts w:hint="eastAsia" w:hAnsi="宋体"/>
          <w:sz w:val="24"/>
          <w:szCs w:val="24"/>
        </w:rPr>
      </w:pPr>
    </w:p>
    <w:p w14:paraId="5AE7E1A1">
      <w:pPr>
        <w:numPr>
          <w:ilvl w:val="0"/>
          <w:numId w:val="0"/>
        </w:numPr>
        <w:tabs>
          <w:tab w:val="left" w:pos="312"/>
        </w:tabs>
        <w:spacing w:line="360" w:lineRule="auto"/>
        <w:jc w:val="left"/>
        <w:rPr>
          <w:rFonts w:hint="eastAsia" w:hAnsi="宋体"/>
          <w:sz w:val="24"/>
          <w:szCs w:val="24"/>
        </w:rPr>
      </w:pPr>
    </w:p>
    <w:p w14:paraId="0C3E4ECC">
      <w:pPr>
        <w:numPr>
          <w:ilvl w:val="0"/>
          <w:numId w:val="0"/>
        </w:numPr>
        <w:tabs>
          <w:tab w:val="left" w:pos="312"/>
        </w:tabs>
        <w:spacing w:line="360" w:lineRule="auto"/>
        <w:jc w:val="left"/>
        <w:rPr>
          <w:rFonts w:hint="eastAsia" w:hAnsi="宋体"/>
          <w:sz w:val="24"/>
          <w:szCs w:val="24"/>
        </w:rPr>
      </w:pPr>
    </w:p>
    <w:p w14:paraId="04EB68AB">
      <w:pPr>
        <w:numPr>
          <w:ilvl w:val="0"/>
          <w:numId w:val="0"/>
        </w:numPr>
        <w:tabs>
          <w:tab w:val="left" w:pos="312"/>
        </w:tabs>
        <w:spacing w:line="360" w:lineRule="auto"/>
        <w:jc w:val="left"/>
        <w:rPr>
          <w:rFonts w:hint="eastAsia" w:hAnsi="宋体"/>
          <w:sz w:val="24"/>
          <w:szCs w:val="24"/>
        </w:rPr>
      </w:pPr>
    </w:p>
    <w:p w14:paraId="62D31DB4">
      <w:pPr>
        <w:numPr>
          <w:ilvl w:val="0"/>
          <w:numId w:val="0"/>
        </w:numPr>
        <w:tabs>
          <w:tab w:val="left" w:pos="312"/>
        </w:tabs>
        <w:spacing w:line="360" w:lineRule="auto"/>
        <w:jc w:val="left"/>
        <w:rPr>
          <w:rFonts w:hint="eastAsia" w:hAnsi="宋体"/>
          <w:sz w:val="24"/>
          <w:szCs w:val="24"/>
        </w:rPr>
      </w:pPr>
    </w:p>
    <w:p w14:paraId="325EECC6">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446B55D2">
      <w:pPr>
        <w:spacing w:line="360" w:lineRule="auto"/>
        <w:ind w:firstLine="4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授权委托人身份证明</w:t>
      </w:r>
    </w:p>
    <w:p w14:paraId="5047FDC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鄂尔多斯市中心医院：</w:t>
      </w:r>
    </w:p>
    <w:p w14:paraId="0DDFCEBC">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兹委托我单位</w:t>
      </w:r>
      <w:r>
        <w:rPr>
          <w:rFonts w:hint="eastAsia" w:ascii="宋体" w:hAnsi="宋体" w:eastAsia="宋体" w:cs="宋体"/>
          <w:b w:val="0"/>
          <w:bCs w:val="0"/>
          <w:sz w:val="24"/>
          <w:szCs w:val="24"/>
          <w:u w:val="single"/>
        </w:rPr>
        <w:t xml:space="preserve">    姓名    </w:t>
      </w:r>
      <w:r>
        <w:rPr>
          <w:rFonts w:hint="eastAsia" w:ascii="宋体" w:hAnsi="宋体" w:eastAsia="宋体" w:cs="宋体"/>
          <w:b w:val="0"/>
          <w:bCs w:val="0"/>
          <w:sz w:val="24"/>
          <w:szCs w:val="24"/>
        </w:rPr>
        <w:t>参加贵单位组织的</w:t>
      </w:r>
      <w:r>
        <w:rPr>
          <w:rFonts w:hint="eastAsia" w:ascii="宋体" w:hAnsi="宋体" w:eastAsia="宋体" w:cs="宋体"/>
          <w:b w:val="0"/>
          <w:bCs w:val="0"/>
          <w:sz w:val="24"/>
          <w:szCs w:val="24"/>
          <w:u w:val="single"/>
        </w:rPr>
        <w:t xml:space="preserve"> 项目名称</w:t>
      </w:r>
      <w:r>
        <w:rPr>
          <w:rFonts w:hint="eastAsia" w:ascii="宋体" w:hAnsi="宋体" w:eastAsia="宋体" w:cs="宋体"/>
          <w:b w:val="0"/>
          <w:bCs w:val="0"/>
          <w:sz w:val="24"/>
          <w:szCs w:val="24"/>
        </w:rPr>
        <w:t>,</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全权代表我单位处理本项目的报名、投标等工作。我单位对</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签署的内容负全部责任。签署的文件等内容不因授权的撤销而失效，</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无</w:t>
      </w:r>
      <w:r>
        <w:rPr>
          <w:rFonts w:hint="eastAsia" w:ascii="宋体" w:hAnsi="宋体" w:eastAsia="宋体" w:cs="宋体"/>
          <w:b w:val="0"/>
          <w:bCs w:val="0"/>
          <w:sz w:val="24"/>
          <w:szCs w:val="24"/>
          <w:lang w:val="en-US" w:eastAsia="zh-CN"/>
        </w:rPr>
        <w:t>权</w:t>
      </w:r>
      <w:r>
        <w:rPr>
          <w:rFonts w:hint="eastAsia" w:ascii="宋体" w:hAnsi="宋体" w:eastAsia="宋体" w:cs="宋体"/>
          <w:b w:val="0"/>
          <w:bCs w:val="0"/>
          <w:sz w:val="24"/>
          <w:szCs w:val="24"/>
        </w:rPr>
        <w:t>转委托权。特此委托。</w:t>
      </w:r>
    </w:p>
    <w:p w14:paraId="6F91BD0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14:paraId="4626EC12">
      <w:pPr>
        <w:tabs>
          <w:tab w:val="left" w:pos="504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v:textbox>
              </v:shape>
            </w:pict>
          </mc:Fallback>
        </mc:AlternateContent>
      </w:r>
      <w:r>
        <w:rPr>
          <w:rFonts w:hint="eastAsia" w:ascii="宋体" w:hAnsi="宋体" w:eastAsia="宋体" w:cs="宋体"/>
          <w:b w:val="0"/>
          <w:bCs w:val="0"/>
          <w:sz w:val="24"/>
          <w:szCs w:val="24"/>
        </w:rPr>
        <w:tab/>
      </w:r>
    </w:p>
    <w:p w14:paraId="714BD6F6">
      <w:pPr>
        <w:spacing w:line="360" w:lineRule="auto"/>
        <w:rPr>
          <w:rFonts w:hint="eastAsia" w:ascii="宋体" w:hAnsi="宋体" w:eastAsia="宋体" w:cs="宋体"/>
          <w:b w:val="0"/>
          <w:bCs w:val="0"/>
          <w:sz w:val="24"/>
          <w:szCs w:val="24"/>
        </w:rPr>
      </w:pPr>
    </w:p>
    <w:p w14:paraId="359F786C">
      <w:pPr>
        <w:spacing w:line="360" w:lineRule="auto"/>
        <w:rPr>
          <w:rFonts w:hint="eastAsia" w:ascii="宋体" w:hAnsi="宋体" w:eastAsia="宋体" w:cs="宋体"/>
          <w:b w:val="0"/>
          <w:bCs w:val="0"/>
          <w:sz w:val="24"/>
          <w:szCs w:val="24"/>
        </w:rPr>
      </w:pPr>
    </w:p>
    <w:p w14:paraId="466F1794">
      <w:pPr>
        <w:spacing w:line="360" w:lineRule="auto"/>
        <w:rPr>
          <w:rFonts w:hint="eastAsia" w:ascii="宋体" w:hAnsi="宋体" w:eastAsia="宋体" w:cs="宋体"/>
          <w:b w:val="0"/>
          <w:bCs w:val="0"/>
          <w:sz w:val="24"/>
          <w:szCs w:val="24"/>
        </w:rPr>
      </w:pPr>
    </w:p>
    <w:p w14:paraId="78593219">
      <w:pPr>
        <w:spacing w:line="360" w:lineRule="auto"/>
        <w:rPr>
          <w:rFonts w:hint="eastAsia" w:ascii="宋体" w:hAnsi="宋体" w:eastAsia="宋体" w:cs="宋体"/>
          <w:b w:val="0"/>
          <w:bCs w:val="0"/>
          <w:sz w:val="24"/>
          <w:szCs w:val="24"/>
        </w:rPr>
      </w:pPr>
    </w:p>
    <w:p w14:paraId="624E412C">
      <w:pPr>
        <w:spacing w:line="360" w:lineRule="auto"/>
        <w:rPr>
          <w:rFonts w:hint="eastAsia" w:ascii="宋体" w:hAnsi="宋体" w:eastAsia="宋体" w:cs="宋体"/>
          <w:b w:val="0"/>
          <w:bCs w:val="0"/>
          <w:sz w:val="24"/>
          <w:szCs w:val="24"/>
        </w:rPr>
      </w:pPr>
    </w:p>
    <w:p w14:paraId="05FF3D03">
      <w:pPr>
        <w:spacing w:line="360" w:lineRule="auto"/>
        <w:rPr>
          <w:rFonts w:hint="eastAsia" w:ascii="宋体" w:hAnsi="宋体" w:eastAsia="宋体" w:cs="宋体"/>
          <w:b w:val="0"/>
          <w:bCs w:val="0"/>
          <w:sz w:val="24"/>
          <w:szCs w:val="24"/>
        </w:rPr>
      </w:pPr>
    </w:p>
    <w:p w14:paraId="6D2DBF5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v:textbox>
              </v:shape>
            </w:pict>
          </mc:Fallback>
        </mc:AlternateContent>
      </w:r>
    </w:p>
    <w:p w14:paraId="06A278A1">
      <w:pPr>
        <w:spacing w:line="360" w:lineRule="auto"/>
        <w:rPr>
          <w:rFonts w:hint="eastAsia" w:ascii="宋体" w:hAnsi="宋体" w:eastAsia="宋体" w:cs="宋体"/>
          <w:b w:val="0"/>
          <w:bCs w:val="0"/>
          <w:sz w:val="24"/>
          <w:szCs w:val="24"/>
        </w:rPr>
      </w:pPr>
    </w:p>
    <w:p w14:paraId="785AED00">
      <w:pPr>
        <w:spacing w:line="360" w:lineRule="auto"/>
        <w:rPr>
          <w:rFonts w:hint="eastAsia" w:ascii="宋体" w:hAnsi="宋体" w:eastAsia="宋体" w:cs="宋体"/>
          <w:b w:val="0"/>
          <w:bCs w:val="0"/>
          <w:sz w:val="24"/>
          <w:szCs w:val="24"/>
        </w:rPr>
      </w:pPr>
    </w:p>
    <w:p w14:paraId="63FC819C">
      <w:pPr>
        <w:spacing w:line="360" w:lineRule="auto"/>
        <w:rPr>
          <w:rFonts w:hint="eastAsia" w:ascii="宋体" w:hAnsi="宋体" w:eastAsia="宋体" w:cs="宋体"/>
          <w:b w:val="0"/>
          <w:bCs w:val="0"/>
          <w:sz w:val="24"/>
          <w:szCs w:val="24"/>
        </w:rPr>
      </w:pPr>
    </w:p>
    <w:p w14:paraId="09C07733">
      <w:pPr>
        <w:spacing w:line="360" w:lineRule="auto"/>
        <w:rPr>
          <w:rFonts w:hint="eastAsia" w:ascii="宋体" w:hAnsi="宋体" w:eastAsia="宋体" w:cs="宋体"/>
          <w:b w:val="0"/>
          <w:bCs w:val="0"/>
          <w:sz w:val="24"/>
          <w:szCs w:val="24"/>
        </w:rPr>
      </w:pPr>
    </w:p>
    <w:p w14:paraId="3A4359EB">
      <w:pPr>
        <w:spacing w:line="360" w:lineRule="auto"/>
        <w:rPr>
          <w:rFonts w:hint="eastAsia" w:ascii="宋体" w:hAnsi="宋体" w:eastAsia="宋体" w:cs="宋体"/>
          <w:b w:val="0"/>
          <w:bCs w:val="0"/>
          <w:sz w:val="24"/>
          <w:szCs w:val="24"/>
        </w:rPr>
      </w:pPr>
    </w:p>
    <w:p w14:paraId="68F1FF20">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w:t>
      </w:r>
      <w:r>
        <w:rPr>
          <w:rFonts w:hint="eastAsia" w:ascii="宋体" w:hAnsi="宋体" w:eastAsia="宋体" w:cs="宋体"/>
          <w:b w:val="0"/>
          <w:bCs w:val="0"/>
          <w:sz w:val="24"/>
          <w:szCs w:val="24"/>
          <w:lang w:val="en-US" w:eastAsia="zh-CN"/>
        </w:rPr>
        <w:t>公</w:t>
      </w:r>
      <w:r>
        <w:rPr>
          <w:rFonts w:hint="eastAsia" w:ascii="宋体" w:hAnsi="宋体" w:eastAsia="宋体" w:cs="宋体"/>
          <w:b w:val="0"/>
          <w:bCs w:val="0"/>
          <w:sz w:val="24"/>
          <w:szCs w:val="24"/>
        </w:rPr>
        <w:t>章）</w:t>
      </w:r>
    </w:p>
    <w:p w14:paraId="506ADB4B">
      <w:pPr>
        <w:spacing w:line="360" w:lineRule="auto"/>
        <w:rPr>
          <w:rFonts w:hint="eastAsia" w:ascii="宋体" w:hAnsi="宋体" w:eastAsia="宋体" w:cs="宋体"/>
          <w:b w:val="0"/>
          <w:bCs w:val="0"/>
          <w:sz w:val="24"/>
          <w:szCs w:val="24"/>
        </w:rPr>
      </w:pPr>
    </w:p>
    <w:p w14:paraId="7C044770">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A9DB885">
      <w:pPr>
        <w:spacing w:line="360" w:lineRule="auto"/>
        <w:rPr>
          <w:rFonts w:hint="eastAsia" w:ascii="宋体" w:hAnsi="宋体" w:eastAsia="宋体" w:cs="宋体"/>
          <w:b w:val="0"/>
          <w:bCs w:val="0"/>
          <w:sz w:val="24"/>
          <w:szCs w:val="24"/>
        </w:rPr>
      </w:pPr>
    </w:p>
    <w:p w14:paraId="003EEADC">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6AABEA69">
      <w:pPr>
        <w:spacing w:line="360" w:lineRule="auto"/>
        <w:rPr>
          <w:rFonts w:hint="eastAsia" w:ascii="宋体" w:hAnsi="宋体" w:eastAsia="宋体" w:cs="宋体"/>
          <w:b w:val="0"/>
          <w:bCs w:val="0"/>
          <w:sz w:val="24"/>
          <w:szCs w:val="24"/>
          <w:u w:val="single"/>
        </w:rPr>
      </w:pPr>
    </w:p>
    <w:p w14:paraId="15E3F606">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19D416E5">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C4D1458"/>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6FF7F7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5130</Words>
  <Characters>5736</Characters>
  <Lines>0</Lines>
  <Paragraphs>0</Paragraphs>
  <TotalTime>0</TotalTime>
  <ScaleCrop>false</ScaleCrop>
  <LinksUpToDate>false</LinksUpToDate>
  <CharactersWithSpaces>5851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2025-04-02T07:28:28Z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A7D1048B7CCE4AA7AB445B523D02316F_13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